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03C2F635"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AD4C73" w:rsidRPr="00AD4C73">
        <w:rPr>
          <w:rFonts w:ascii="Times New Roman" w:eastAsia="Tahoma" w:hAnsi="Times New Roman"/>
          <w:b/>
          <w:caps/>
          <w:sz w:val="24"/>
          <w:szCs w:val="24"/>
          <w:lang w:eastAsia="lt-LT"/>
        </w:rPr>
        <w:t xml:space="preserve">NUOTOLINIO PRISIJUNGIMO PLATFORMOS </w:t>
      </w:r>
      <w:r w:rsidR="00AB58AA">
        <w:rPr>
          <w:rFonts w:ascii="Times New Roman" w:eastAsia="Times New Roman" w:hAnsi="Times New Roman"/>
          <w:b/>
          <w:bCs/>
          <w:color w:val="000000" w:themeColor="text1"/>
        </w:rPr>
        <w:t xml:space="preserve">SPRENDIMO </w:t>
      </w:r>
      <w:r w:rsidR="00AB58AA" w:rsidRPr="001C0706">
        <w:rPr>
          <w:rFonts w:ascii="Times New Roman" w:hAnsi="Times New Roman"/>
          <w:b/>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79CB316D" w14:textId="77777777" w:rsidR="005241D0" w:rsidRDefault="005241D0" w:rsidP="005241D0">
      <w:pPr>
        <w:spacing w:after="0" w:line="240" w:lineRule="auto"/>
        <w:jc w:val="center"/>
        <w:rPr>
          <w:rFonts w:ascii="Times New Roman" w:hAnsi="Times New Roman"/>
          <w:b/>
          <w:iCs/>
        </w:rPr>
      </w:pPr>
      <w:r w:rsidRPr="00297855">
        <w:rPr>
          <w:rFonts w:ascii="Times New Roman" w:hAnsi="Times New Roman"/>
          <w:b/>
          <w:iCs/>
        </w:rPr>
        <w:t>INFORMACIJA APIE P</w:t>
      </w:r>
      <w:r>
        <w:rPr>
          <w:rFonts w:ascii="Times New Roman" w:hAnsi="Times New Roman"/>
          <w:b/>
          <w:iCs/>
        </w:rPr>
        <w:t>REKĖS</w:t>
      </w:r>
      <w:r w:rsidRPr="00297855">
        <w:rPr>
          <w:rFonts w:ascii="Times New Roman" w:hAnsi="Times New Roman"/>
          <w:b/>
          <w:iCs/>
        </w:rPr>
        <w:t xml:space="preserve"> </w:t>
      </w:r>
      <w:r>
        <w:rPr>
          <w:rFonts w:ascii="Times New Roman" w:hAnsi="Times New Roman"/>
          <w:b/>
          <w:iCs/>
        </w:rPr>
        <w:t>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5F24EB">
        <w:trPr>
          <w:trHeight w:val="745"/>
        </w:trPr>
        <w:tc>
          <w:tcPr>
            <w:tcW w:w="1261" w:type="pct"/>
            <w:shd w:val="clear" w:color="auto" w:fill="F2F2F2" w:themeFill="background1" w:themeFillShade="F2"/>
            <w:vAlign w:val="center"/>
            <w:hideMark/>
          </w:tcPr>
          <w:p w14:paraId="55DC7E22" w14:textId="3C6CC8B1" w:rsidR="00DF3786" w:rsidRPr="00F34F5F" w:rsidRDefault="009611E8" w:rsidP="00C84602">
            <w:pPr>
              <w:spacing w:before="60" w:after="60"/>
              <w:jc w:val="center"/>
              <w:rPr>
                <w:rFonts w:eastAsiaTheme="minorHAnsi"/>
                <w:bCs/>
              </w:rPr>
            </w:pPr>
            <w:r>
              <w:rPr>
                <w:rFonts w:eastAsiaTheme="minorHAnsi"/>
                <w:bCs/>
              </w:rPr>
              <w:t>Prekės p</w:t>
            </w:r>
            <w:r w:rsidR="00DF3786" w:rsidRPr="00F34F5F">
              <w:rPr>
                <w:rFonts w:eastAsiaTheme="minorHAnsi"/>
                <w:bCs/>
              </w:rPr>
              <w:t>avadinimas</w:t>
            </w:r>
          </w:p>
        </w:tc>
        <w:tc>
          <w:tcPr>
            <w:tcW w:w="1240" w:type="pct"/>
            <w:shd w:val="clear" w:color="auto" w:fill="F2F2F2" w:themeFill="background1" w:themeFillShade="F2"/>
            <w:vAlign w:val="center"/>
          </w:tcPr>
          <w:p w14:paraId="06DFCE00" w14:textId="6E4C4FA9"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w:t>
            </w:r>
            <w:r w:rsidR="009611E8">
              <w:rPr>
                <w:bCs/>
                <w:color w:val="000000"/>
              </w:rPr>
              <w:t>prekės gamintojo</w:t>
            </w:r>
            <w:r w:rsidR="00FC72EF" w:rsidRPr="00F34F5F">
              <w:rPr>
                <w:bCs/>
                <w:color w:val="000000"/>
              </w:rPr>
              <w:t xml:space="preserve">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F2F2F2" w:themeFill="background1" w:themeFillShade="F2"/>
            <w:vAlign w:val="center"/>
          </w:tcPr>
          <w:p w14:paraId="2211B688" w14:textId="07D0223B"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9611E8">
              <w:rPr>
                <w:bCs/>
                <w:color w:val="000000"/>
              </w:rPr>
              <w:t>prekės gamintojo</w:t>
            </w:r>
            <w:r w:rsidR="00FC72EF" w:rsidRPr="00F34F5F">
              <w:rPr>
                <w:bCs/>
                <w:color w:val="000000"/>
              </w:rPr>
              <w:t xml:space="preserve">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F2F2F2" w:themeFill="background1" w:themeFillShade="F2"/>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5F24EB">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C7321C" w:rsidRPr="00F34F5F" w14:paraId="36D3D505" w14:textId="77777777" w:rsidTr="00C7321C">
        <w:trPr>
          <w:trHeight w:val="458"/>
        </w:trPr>
        <w:tc>
          <w:tcPr>
            <w:tcW w:w="1261" w:type="pct"/>
          </w:tcPr>
          <w:p w14:paraId="0F69124F" w14:textId="5631E2FC" w:rsidR="00C7321C" w:rsidRPr="005E3B49" w:rsidRDefault="00C7321C" w:rsidP="00D241D2">
            <w:pPr>
              <w:rPr>
                <w:iCs/>
              </w:rPr>
            </w:pPr>
            <w:r w:rsidRPr="007B0DCC">
              <w:rPr>
                <w:iCs/>
              </w:rPr>
              <w:t xml:space="preserve">Tapatybės valdymo komponento </w:t>
            </w:r>
            <w:r>
              <w:rPr>
                <w:iCs/>
              </w:rPr>
              <w:t xml:space="preserve">įrangos </w:t>
            </w:r>
            <w:r w:rsidRPr="007B0DCC">
              <w:rPr>
                <w:iCs/>
              </w:rPr>
              <w:t>gamintoj</w:t>
            </w:r>
            <w:r>
              <w:rPr>
                <w:iCs/>
              </w:rPr>
              <w:t>as</w:t>
            </w:r>
            <w:r w:rsidRPr="007B0DCC">
              <w:rPr>
                <w:iCs/>
              </w:rPr>
              <w:t xml:space="preserve"> </w:t>
            </w:r>
          </w:p>
        </w:tc>
        <w:tc>
          <w:tcPr>
            <w:tcW w:w="1240" w:type="pct"/>
          </w:tcPr>
          <w:p w14:paraId="4CF0124D" w14:textId="77777777" w:rsidR="00C7321C" w:rsidRPr="00F34F5F" w:rsidRDefault="00C7321C" w:rsidP="00C84602">
            <w:pPr>
              <w:autoSpaceDE w:val="0"/>
              <w:autoSpaceDN w:val="0"/>
              <w:adjustRightInd w:val="0"/>
              <w:jc w:val="both"/>
              <w:rPr>
                <w:rFonts w:eastAsia="Calibri"/>
              </w:rPr>
            </w:pPr>
            <w:r w:rsidRPr="00F34F5F">
              <w:rPr>
                <w:rFonts w:eastAsia="Calibri"/>
              </w:rPr>
              <w:t>1.</w:t>
            </w:r>
          </w:p>
          <w:p w14:paraId="30FAF741" w14:textId="77777777" w:rsidR="00C7321C" w:rsidRPr="00F34F5F" w:rsidRDefault="00C7321C" w:rsidP="00C84602">
            <w:pPr>
              <w:autoSpaceDE w:val="0"/>
              <w:autoSpaceDN w:val="0"/>
              <w:adjustRightInd w:val="0"/>
              <w:jc w:val="both"/>
              <w:rPr>
                <w:rFonts w:eastAsia="Calibri"/>
              </w:rPr>
            </w:pPr>
            <w:r w:rsidRPr="00F34F5F">
              <w:rPr>
                <w:rFonts w:eastAsia="Calibri"/>
              </w:rPr>
              <w:t>2.</w:t>
            </w:r>
          </w:p>
          <w:p w14:paraId="26EC45F1" w14:textId="77777777" w:rsidR="00C7321C" w:rsidRPr="00F34F5F" w:rsidRDefault="00C7321C"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C7321C" w:rsidRPr="00F34F5F" w:rsidRDefault="00C7321C" w:rsidP="00C84602">
            <w:pPr>
              <w:autoSpaceDE w:val="0"/>
              <w:autoSpaceDN w:val="0"/>
              <w:adjustRightInd w:val="0"/>
              <w:jc w:val="both"/>
              <w:rPr>
                <w:rFonts w:eastAsia="Calibri"/>
              </w:rPr>
            </w:pPr>
            <w:r w:rsidRPr="00F34F5F">
              <w:rPr>
                <w:rFonts w:eastAsia="Calibri"/>
              </w:rPr>
              <w:t>1.</w:t>
            </w:r>
          </w:p>
          <w:p w14:paraId="36DDDA36" w14:textId="77777777" w:rsidR="00C7321C" w:rsidRPr="00F34F5F" w:rsidRDefault="00C7321C" w:rsidP="00C84602">
            <w:pPr>
              <w:autoSpaceDE w:val="0"/>
              <w:autoSpaceDN w:val="0"/>
              <w:adjustRightInd w:val="0"/>
              <w:jc w:val="both"/>
              <w:rPr>
                <w:rFonts w:eastAsia="Calibri"/>
              </w:rPr>
            </w:pPr>
            <w:r w:rsidRPr="00F34F5F">
              <w:rPr>
                <w:rFonts w:eastAsia="Calibri"/>
              </w:rPr>
              <w:t>2.</w:t>
            </w:r>
          </w:p>
          <w:p w14:paraId="78092600" w14:textId="77777777" w:rsidR="00C7321C" w:rsidRPr="00F34F5F" w:rsidRDefault="00C7321C"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C7321C" w:rsidRPr="00F34F5F" w:rsidRDefault="00C7321C" w:rsidP="00D241D2">
            <w:pPr>
              <w:autoSpaceDE w:val="0"/>
              <w:adjustRightInd w:val="0"/>
            </w:pPr>
            <w:r w:rsidRPr="00F34F5F">
              <w:rPr>
                <w:rFonts w:eastAsia="Calibri"/>
              </w:rPr>
              <w:t>Viešųjų pirkimų tarnybos nustatytos formos Nacionalinio saugumo reikalavimų atitikties deklaracija</w:t>
            </w:r>
          </w:p>
        </w:tc>
      </w:tr>
      <w:tr w:rsidR="00C7321C" w:rsidRPr="00F34F5F" w14:paraId="3F8887F1" w14:textId="77777777" w:rsidTr="006C36B4">
        <w:trPr>
          <w:trHeight w:val="457"/>
        </w:trPr>
        <w:tc>
          <w:tcPr>
            <w:tcW w:w="1261" w:type="pct"/>
          </w:tcPr>
          <w:p w14:paraId="4374780A" w14:textId="3EC5CA48" w:rsidR="00C7321C" w:rsidRPr="007B0DCC" w:rsidRDefault="00C7321C" w:rsidP="00D241D2">
            <w:pPr>
              <w:rPr>
                <w:iCs/>
              </w:rPr>
            </w:pPr>
            <w:r w:rsidRPr="007B0DCC">
              <w:rPr>
                <w:iCs/>
              </w:rPr>
              <w:t xml:space="preserve">Tapatybės valdymo komponento </w:t>
            </w:r>
            <w:r>
              <w:rPr>
                <w:iCs/>
              </w:rPr>
              <w:t xml:space="preserve">įrangos </w:t>
            </w:r>
            <w:r w:rsidRPr="007B0DCC">
              <w:rPr>
                <w:iCs/>
              </w:rPr>
              <w:t>gamintoją kontroliuojantis asmuo</w:t>
            </w:r>
          </w:p>
        </w:tc>
        <w:tc>
          <w:tcPr>
            <w:tcW w:w="1240" w:type="pct"/>
          </w:tcPr>
          <w:p w14:paraId="3A6D41CA"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0C81AB84"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662DF644" w14:textId="659DA537" w:rsidR="00C7321C" w:rsidRPr="00F34F5F" w:rsidRDefault="00C7321C" w:rsidP="00C7321C">
            <w:pPr>
              <w:autoSpaceDE w:val="0"/>
              <w:adjustRightInd w:val="0"/>
              <w:jc w:val="both"/>
            </w:pPr>
            <w:r w:rsidRPr="00F34F5F">
              <w:rPr>
                <w:rFonts w:eastAsia="Calibri"/>
              </w:rPr>
              <w:t>..</w:t>
            </w:r>
          </w:p>
        </w:tc>
        <w:tc>
          <w:tcPr>
            <w:tcW w:w="1430" w:type="pct"/>
          </w:tcPr>
          <w:p w14:paraId="45C4CE23"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2A24EF28"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0C4D785B" w14:textId="65F78E39" w:rsidR="00C7321C" w:rsidRPr="00F34F5F" w:rsidRDefault="00C7321C" w:rsidP="00C7321C">
            <w:pPr>
              <w:autoSpaceDE w:val="0"/>
              <w:adjustRightInd w:val="0"/>
              <w:jc w:val="both"/>
            </w:pPr>
            <w:r w:rsidRPr="00F34F5F">
              <w:rPr>
                <w:rFonts w:eastAsia="Calibri"/>
              </w:rPr>
              <w:t>..</w:t>
            </w:r>
          </w:p>
        </w:tc>
        <w:tc>
          <w:tcPr>
            <w:tcW w:w="1069" w:type="pct"/>
            <w:vMerge/>
          </w:tcPr>
          <w:p w14:paraId="130EF2E2" w14:textId="77777777" w:rsidR="00C7321C" w:rsidRPr="00F34F5F" w:rsidRDefault="00C7321C" w:rsidP="00D241D2">
            <w:pPr>
              <w:autoSpaceDE w:val="0"/>
              <w:adjustRightInd w:val="0"/>
            </w:pPr>
          </w:p>
        </w:tc>
      </w:tr>
      <w:tr w:rsidR="00C7321C" w:rsidRPr="00F34F5F" w14:paraId="60049E55" w14:textId="77777777" w:rsidTr="00C7321C">
        <w:trPr>
          <w:trHeight w:val="458"/>
        </w:trPr>
        <w:tc>
          <w:tcPr>
            <w:tcW w:w="1261" w:type="pct"/>
          </w:tcPr>
          <w:p w14:paraId="4F8AEEC3" w14:textId="45E7A7B9" w:rsidR="00C7321C" w:rsidRPr="005E3B49" w:rsidRDefault="00C7321C" w:rsidP="00D241D2">
            <w:pPr>
              <w:rPr>
                <w:iCs/>
              </w:rPr>
            </w:pPr>
            <w:r w:rsidRPr="007B0DCC">
              <w:rPr>
                <w:iCs/>
              </w:rPr>
              <w:t xml:space="preserve">VPN ugniasienės komponento </w:t>
            </w:r>
            <w:r>
              <w:rPr>
                <w:iCs/>
              </w:rPr>
              <w:t xml:space="preserve">įrangos </w:t>
            </w:r>
            <w:r w:rsidRPr="005E3B49">
              <w:rPr>
                <w:iCs/>
              </w:rPr>
              <w:t>gamintoj</w:t>
            </w:r>
            <w:r>
              <w:rPr>
                <w:iCs/>
              </w:rPr>
              <w:t>as</w:t>
            </w:r>
          </w:p>
        </w:tc>
        <w:tc>
          <w:tcPr>
            <w:tcW w:w="1240" w:type="pct"/>
          </w:tcPr>
          <w:p w14:paraId="297A329A" w14:textId="77777777" w:rsidR="00C7321C" w:rsidRPr="00F34F5F" w:rsidRDefault="00C7321C" w:rsidP="00C17EBB">
            <w:pPr>
              <w:autoSpaceDE w:val="0"/>
              <w:autoSpaceDN w:val="0"/>
              <w:adjustRightInd w:val="0"/>
              <w:jc w:val="both"/>
              <w:rPr>
                <w:rFonts w:eastAsia="Calibri"/>
              </w:rPr>
            </w:pPr>
            <w:r w:rsidRPr="00F34F5F">
              <w:rPr>
                <w:rFonts w:eastAsia="Calibri"/>
              </w:rPr>
              <w:t>1.</w:t>
            </w:r>
          </w:p>
          <w:p w14:paraId="4FF414DD" w14:textId="77777777" w:rsidR="00C7321C" w:rsidRPr="00F34F5F" w:rsidRDefault="00C7321C" w:rsidP="00C17EBB">
            <w:pPr>
              <w:autoSpaceDE w:val="0"/>
              <w:autoSpaceDN w:val="0"/>
              <w:adjustRightInd w:val="0"/>
              <w:jc w:val="both"/>
              <w:rPr>
                <w:rFonts w:eastAsia="Calibri"/>
              </w:rPr>
            </w:pPr>
            <w:r w:rsidRPr="00F34F5F">
              <w:rPr>
                <w:rFonts w:eastAsia="Calibri"/>
              </w:rPr>
              <w:t>2.</w:t>
            </w:r>
          </w:p>
          <w:p w14:paraId="1FF69738" w14:textId="61D130BC" w:rsidR="00C7321C" w:rsidRPr="00F34F5F" w:rsidRDefault="00C7321C" w:rsidP="00C17EBB">
            <w:pPr>
              <w:autoSpaceDE w:val="0"/>
              <w:adjustRightInd w:val="0"/>
              <w:jc w:val="both"/>
            </w:pPr>
            <w:r w:rsidRPr="00F34F5F">
              <w:rPr>
                <w:rFonts w:eastAsia="Calibri"/>
              </w:rPr>
              <w:t>..</w:t>
            </w:r>
          </w:p>
        </w:tc>
        <w:tc>
          <w:tcPr>
            <w:tcW w:w="1430" w:type="pct"/>
          </w:tcPr>
          <w:p w14:paraId="31477CF5" w14:textId="77777777" w:rsidR="00C7321C" w:rsidRPr="00F34F5F" w:rsidRDefault="00C7321C" w:rsidP="00C17EBB">
            <w:pPr>
              <w:autoSpaceDE w:val="0"/>
              <w:autoSpaceDN w:val="0"/>
              <w:adjustRightInd w:val="0"/>
              <w:jc w:val="both"/>
              <w:rPr>
                <w:rFonts w:eastAsia="Calibri"/>
              </w:rPr>
            </w:pPr>
            <w:r w:rsidRPr="00F34F5F">
              <w:rPr>
                <w:rFonts w:eastAsia="Calibri"/>
              </w:rPr>
              <w:t>1.</w:t>
            </w:r>
          </w:p>
          <w:p w14:paraId="1E91829F" w14:textId="77777777" w:rsidR="00C7321C" w:rsidRPr="00F34F5F" w:rsidRDefault="00C7321C" w:rsidP="00C17EBB">
            <w:pPr>
              <w:autoSpaceDE w:val="0"/>
              <w:autoSpaceDN w:val="0"/>
              <w:adjustRightInd w:val="0"/>
              <w:jc w:val="both"/>
              <w:rPr>
                <w:rFonts w:eastAsia="Calibri"/>
              </w:rPr>
            </w:pPr>
            <w:r w:rsidRPr="00F34F5F">
              <w:rPr>
                <w:rFonts w:eastAsia="Calibri"/>
              </w:rPr>
              <w:t>2.</w:t>
            </w:r>
          </w:p>
          <w:p w14:paraId="5213F3CB" w14:textId="4F4CC967" w:rsidR="00C7321C" w:rsidRPr="00F34F5F" w:rsidRDefault="00C7321C" w:rsidP="00C17EBB">
            <w:pPr>
              <w:autoSpaceDE w:val="0"/>
              <w:adjustRightInd w:val="0"/>
              <w:jc w:val="both"/>
            </w:pPr>
            <w:r w:rsidRPr="00F34F5F">
              <w:rPr>
                <w:rFonts w:eastAsia="Calibri"/>
              </w:rPr>
              <w:t>..</w:t>
            </w:r>
          </w:p>
        </w:tc>
        <w:tc>
          <w:tcPr>
            <w:tcW w:w="1069" w:type="pct"/>
            <w:vMerge/>
          </w:tcPr>
          <w:p w14:paraId="627C9247" w14:textId="77777777" w:rsidR="00C7321C" w:rsidRPr="00F34F5F" w:rsidRDefault="00C7321C" w:rsidP="00C17EBB">
            <w:pPr>
              <w:autoSpaceDE w:val="0"/>
              <w:adjustRightInd w:val="0"/>
              <w:jc w:val="both"/>
            </w:pPr>
          </w:p>
        </w:tc>
      </w:tr>
      <w:tr w:rsidR="00C7321C" w:rsidRPr="00F34F5F" w14:paraId="4CD0BE9B" w14:textId="77777777" w:rsidTr="005F24EB">
        <w:trPr>
          <w:trHeight w:val="457"/>
        </w:trPr>
        <w:tc>
          <w:tcPr>
            <w:tcW w:w="1261" w:type="pct"/>
          </w:tcPr>
          <w:p w14:paraId="6B7519B4" w14:textId="56E39712" w:rsidR="00C7321C" w:rsidRPr="007B0DCC" w:rsidRDefault="00C7321C" w:rsidP="00C7321C">
            <w:pPr>
              <w:rPr>
                <w:iCs/>
              </w:rPr>
            </w:pPr>
            <w:r w:rsidRPr="007B0DCC">
              <w:rPr>
                <w:iCs/>
              </w:rPr>
              <w:lastRenderedPageBreak/>
              <w:t xml:space="preserve">VPN ugniasienės komponento </w:t>
            </w:r>
            <w:r>
              <w:rPr>
                <w:iCs/>
              </w:rPr>
              <w:t xml:space="preserve">įrangos </w:t>
            </w:r>
            <w:r w:rsidRPr="005E3B49">
              <w:rPr>
                <w:iCs/>
              </w:rPr>
              <w:t>gamintoją kontroliuojantis asmuo</w:t>
            </w:r>
          </w:p>
        </w:tc>
        <w:tc>
          <w:tcPr>
            <w:tcW w:w="1240" w:type="pct"/>
          </w:tcPr>
          <w:p w14:paraId="605BFB33"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43C0CD83"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0667FCEA" w14:textId="5698E957" w:rsidR="00C7321C" w:rsidRPr="00F34F5F" w:rsidRDefault="00C7321C" w:rsidP="00C7321C">
            <w:pPr>
              <w:autoSpaceDE w:val="0"/>
              <w:adjustRightInd w:val="0"/>
              <w:jc w:val="both"/>
            </w:pPr>
            <w:r w:rsidRPr="00F34F5F">
              <w:rPr>
                <w:rFonts w:eastAsia="Calibri"/>
              </w:rPr>
              <w:t>..</w:t>
            </w:r>
          </w:p>
        </w:tc>
        <w:tc>
          <w:tcPr>
            <w:tcW w:w="1430" w:type="pct"/>
          </w:tcPr>
          <w:p w14:paraId="433C84C6"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03BE756D"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5E5E4D7C" w14:textId="3CAB93BD" w:rsidR="00C7321C" w:rsidRPr="00F34F5F" w:rsidRDefault="00C7321C" w:rsidP="00C7321C">
            <w:pPr>
              <w:autoSpaceDE w:val="0"/>
              <w:adjustRightInd w:val="0"/>
              <w:jc w:val="both"/>
            </w:pPr>
            <w:r w:rsidRPr="00F34F5F">
              <w:rPr>
                <w:rFonts w:eastAsia="Calibri"/>
              </w:rPr>
              <w:t>..</w:t>
            </w:r>
          </w:p>
        </w:tc>
        <w:tc>
          <w:tcPr>
            <w:tcW w:w="1069" w:type="pct"/>
            <w:vMerge/>
          </w:tcPr>
          <w:p w14:paraId="62CF7BE4" w14:textId="77777777" w:rsidR="00C7321C" w:rsidRPr="00F34F5F" w:rsidRDefault="00C7321C" w:rsidP="00C7321C">
            <w:pPr>
              <w:autoSpaceDE w:val="0"/>
              <w:adjustRightInd w:val="0"/>
              <w:jc w:val="both"/>
            </w:pPr>
          </w:p>
        </w:tc>
      </w:tr>
      <w:tr w:rsidR="00C7321C" w:rsidRPr="00F34F5F" w14:paraId="52FC4CEC" w14:textId="77777777" w:rsidTr="00C7321C">
        <w:trPr>
          <w:trHeight w:val="458"/>
        </w:trPr>
        <w:tc>
          <w:tcPr>
            <w:tcW w:w="1261" w:type="pct"/>
          </w:tcPr>
          <w:p w14:paraId="3E35716F" w14:textId="5042F65A" w:rsidR="00C7321C" w:rsidRPr="005E3B49" w:rsidRDefault="00C7321C" w:rsidP="003D648F">
            <w:pPr>
              <w:rPr>
                <w:iCs/>
              </w:rPr>
            </w:pPr>
            <w:r w:rsidRPr="00C7321C">
              <w:rPr>
                <w:iCs/>
              </w:rPr>
              <w:t>Privilegijuotos prieigos valdymo komponento įrangos gamintoj</w:t>
            </w:r>
            <w:r>
              <w:rPr>
                <w:iCs/>
              </w:rPr>
              <w:t>as</w:t>
            </w:r>
            <w:r w:rsidRPr="00C7321C">
              <w:rPr>
                <w:iCs/>
              </w:rPr>
              <w:t xml:space="preserve"> </w:t>
            </w:r>
          </w:p>
        </w:tc>
        <w:tc>
          <w:tcPr>
            <w:tcW w:w="1240" w:type="pct"/>
          </w:tcPr>
          <w:p w14:paraId="1D87F083" w14:textId="77777777" w:rsidR="00C7321C" w:rsidRPr="00F34F5F" w:rsidRDefault="00C7321C" w:rsidP="003D648F">
            <w:pPr>
              <w:autoSpaceDE w:val="0"/>
              <w:autoSpaceDN w:val="0"/>
              <w:adjustRightInd w:val="0"/>
              <w:jc w:val="both"/>
              <w:rPr>
                <w:rFonts w:eastAsia="Calibri"/>
              </w:rPr>
            </w:pPr>
            <w:r w:rsidRPr="00F34F5F">
              <w:rPr>
                <w:rFonts w:eastAsia="Calibri"/>
              </w:rPr>
              <w:t>1.</w:t>
            </w:r>
          </w:p>
          <w:p w14:paraId="0322A43D" w14:textId="77777777" w:rsidR="00C7321C" w:rsidRPr="00F34F5F" w:rsidRDefault="00C7321C" w:rsidP="003D648F">
            <w:pPr>
              <w:autoSpaceDE w:val="0"/>
              <w:autoSpaceDN w:val="0"/>
              <w:adjustRightInd w:val="0"/>
              <w:jc w:val="both"/>
              <w:rPr>
                <w:rFonts w:eastAsia="Calibri"/>
              </w:rPr>
            </w:pPr>
            <w:r w:rsidRPr="00F34F5F">
              <w:rPr>
                <w:rFonts w:eastAsia="Calibri"/>
              </w:rPr>
              <w:t>2.</w:t>
            </w:r>
          </w:p>
          <w:p w14:paraId="234D8485" w14:textId="6303790C" w:rsidR="00C7321C" w:rsidRPr="00F34F5F" w:rsidRDefault="00C7321C" w:rsidP="003D648F">
            <w:pPr>
              <w:autoSpaceDE w:val="0"/>
              <w:adjustRightInd w:val="0"/>
              <w:jc w:val="both"/>
            </w:pPr>
            <w:r w:rsidRPr="00F34F5F">
              <w:rPr>
                <w:rFonts w:eastAsia="Calibri"/>
              </w:rPr>
              <w:t>..</w:t>
            </w:r>
          </w:p>
        </w:tc>
        <w:tc>
          <w:tcPr>
            <w:tcW w:w="1430" w:type="pct"/>
          </w:tcPr>
          <w:p w14:paraId="1747A6BE" w14:textId="77777777" w:rsidR="00C7321C" w:rsidRPr="00F34F5F" w:rsidRDefault="00C7321C" w:rsidP="003D648F">
            <w:pPr>
              <w:autoSpaceDE w:val="0"/>
              <w:autoSpaceDN w:val="0"/>
              <w:adjustRightInd w:val="0"/>
              <w:jc w:val="both"/>
              <w:rPr>
                <w:rFonts w:eastAsia="Calibri"/>
              </w:rPr>
            </w:pPr>
            <w:r w:rsidRPr="00F34F5F">
              <w:rPr>
                <w:rFonts w:eastAsia="Calibri"/>
              </w:rPr>
              <w:t>1.</w:t>
            </w:r>
          </w:p>
          <w:p w14:paraId="32D4884A" w14:textId="77777777" w:rsidR="00C7321C" w:rsidRPr="00F34F5F" w:rsidRDefault="00C7321C" w:rsidP="003D648F">
            <w:pPr>
              <w:autoSpaceDE w:val="0"/>
              <w:autoSpaceDN w:val="0"/>
              <w:adjustRightInd w:val="0"/>
              <w:jc w:val="both"/>
              <w:rPr>
                <w:rFonts w:eastAsia="Calibri"/>
              </w:rPr>
            </w:pPr>
            <w:r w:rsidRPr="00F34F5F">
              <w:rPr>
                <w:rFonts w:eastAsia="Calibri"/>
              </w:rPr>
              <w:t>2.</w:t>
            </w:r>
          </w:p>
          <w:p w14:paraId="6FE1A9F2" w14:textId="1E7D3A61" w:rsidR="00C7321C" w:rsidRPr="00F34F5F" w:rsidRDefault="00C7321C" w:rsidP="003D648F">
            <w:pPr>
              <w:autoSpaceDE w:val="0"/>
              <w:adjustRightInd w:val="0"/>
              <w:jc w:val="both"/>
            </w:pPr>
            <w:r w:rsidRPr="00F34F5F">
              <w:rPr>
                <w:rFonts w:eastAsia="Calibri"/>
              </w:rPr>
              <w:t>..</w:t>
            </w:r>
          </w:p>
        </w:tc>
        <w:tc>
          <w:tcPr>
            <w:tcW w:w="1069" w:type="pct"/>
            <w:vMerge/>
          </w:tcPr>
          <w:p w14:paraId="3F419BA1" w14:textId="77777777" w:rsidR="00C7321C" w:rsidRPr="00F34F5F" w:rsidRDefault="00C7321C" w:rsidP="003D648F">
            <w:pPr>
              <w:autoSpaceDE w:val="0"/>
              <w:adjustRightInd w:val="0"/>
              <w:jc w:val="both"/>
            </w:pPr>
          </w:p>
        </w:tc>
      </w:tr>
      <w:tr w:rsidR="00C7321C" w:rsidRPr="00F34F5F" w14:paraId="103E8E50" w14:textId="77777777" w:rsidTr="005F24EB">
        <w:trPr>
          <w:trHeight w:val="457"/>
        </w:trPr>
        <w:tc>
          <w:tcPr>
            <w:tcW w:w="1261" w:type="pct"/>
          </w:tcPr>
          <w:p w14:paraId="6DDEFCA8" w14:textId="5FCA418C" w:rsidR="00C7321C" w:rsidRPr="007B0DCC" w:rsidRDefault="00C7321C" w:rsidP="00C7321C">
            <w:pPr>
              <w:rPr>
                <w:iCs/>
              </w:rPr>
            </w:pPr>
            <w:r w:rsidRPr="007B0DCC">
              <w:rPr>
                <w:iCs/>
              </w:rPr>
              <w:t>Privilegijuotos prieigos valdymo komponento</w:t>
            </w:r>
            <w:r>
              <w:t xml:space="preserve"> </w:t>
            </w:r>
            <w:r w:rsidRPr="007B0DCC">
              <w:rPr>
                <w:iCs/>
              </w:rPr>
              <w:t>įrangos gamintoją kontroliuojantis asmuo</w:t>
            </w:r>
          </w:p>
        </w:tc>
        <w:tc>
          <w:tcPr>
            <w:tcW w:w="1240" w:type="pct"/>
          </w:tcPr>
          <w:p w14:paraId="33F2B963"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01BED97E"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1E8FA7C7" w14:textId="11AA780A" w:rsidR="00C7321C" w:rsidRPr="00F34F5F" w:rsidRDefault="00C7321C" w:rsidP="00C7321C">
            <w:pPr>
              <w:autoSpaceDE w:val="0"/>
              <w:adjustRightInd w:val="0"/>
              <w:jc w:val="both"/>
            </w:pPr>
            <w:r w:rsidRPr="00F34F5F">
              <w:rPr>
                <w:rFonts w:eastAsia="Calibri"/>
              </w:rPr>
              <w:t>..</w:t>
            </w:r>
          </w:p>
        </w:tc>
        <w:tc>
          <w:tcPr>
            <w:tcW w:w="1430" w:type="pct"/>
          </w:tcPr>
          <w:p w14:paraId="53CBD321"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4D6F6C02"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082442C1" w14:textId="468F6C75" w:rsidR="00C7321C" w:rsidRPr="00F34F5F" w:rsidRDefault="00C7321C" w:rsidP="00C7321C">
            <w:pPr>
              <w:autoSpaceDE w:val="0"/>
              <w:adjustRightInd w:val="0"/>
              <w:jc w:val="both"/>
            </w:pPr>
            <w:r w:rsidRPr="00F34F5F">
              <w:rPr>
                <w:rFonts w:eastAsia="Calibri"/>
              </w:rPr>
              <w:t>..</w:t>
            </w:r>
          </w:p>
        </w:tc>
        <w:tc>
          <w:tcPr>
            <w:tcW w:w="1069" w:type="pct"/>
            <w:vMerge/>
          </w:tcPr>
          <w:p w14:paraId="7221A833" w14:textId="77777777" w:rsidR="00C7321C" w:rsidRPr="00F34F5F" w:rsidRDefault="00C7321C" w:rsidP="00C7321C">
            <w:pPr>
              <w:autoSpaceDE w:val="0"/>
              <w:adjustRightInd w:val="0"/>
              <w:jc w:val="both"/>
            </w:pPr>
          </w:p>
        </w:tc>
      </w:tr>
      <w:tr w:rsidR="00C7321C" w:rsidRPr="00F34F5F" w14:paraId="5853E9E0" w14:textId="77777777" w:rsidTr="00C7321C">
        <w:trPr>
          <w:trHeight w:val="458"/>
        </w:trPr>
        <w:tc>
          <w:tcPr>
            <w:tcW w:w="1261" w:type="pct"/>
          </w:tcPr>
          <w:p w14:paraId="1719A447" w14:textId="4AFB5B95" w:rsidR="00C7321C" w:rsidRPr="005E3B49" w:rsidRDefault="00C7321C" w:rsidP="003D648F">
            <w:pPr>
              <w:rPr>
                <w:iCs/>
              </w:rPr>
            </w:pPr>
            <w:proofErr w:type="spellStart"/>
            <w:r w:rsidRPr="007B0DCC">
              <w:rPr>
                <w:iCs/>
              </w:rPr>
              <w:t>IPsec</w:t>
            </w:r>
            <w:proofErr w:type="spellEnd"/>
            <w:r w:rsidRPr="007B0DCC">
              <w:rPr>
                <w:iCs/>
              </w:rPr>
              <w:t xml:space="preserve"> </w:t>
            </w:r>
            <w:proofErr w:type="spellStart"/>
            <w:r w:rsidRPr="007B0DCC">
              <w:rPr>
                <w:iCs/>
              </w:rPr>
              <w:t>koncentratoriaus</w:t>
            </w:r>
            <w:proofErr w:type="spellEnd"/>
            <w:r w:rsidRPr="007B0DCC">
              <w:rPr>
                <w:iCs/>
              </w:rPr>
              <w:t xml:space="preserve"> komponento įrangos gamintoj</w:t>
            </w:r>
            <w:r>
              <w:rPr>
                <w:iCs/>
              </w:rPr>
              <w:t>as</w:t>
            </w:r>
          </w:p>
        </w:tc>
        <w:tc>
          <w:tcPr>
            <w:tcW w:w="1240" w:type="pct"/>
          </w:tcPr>
          <w:p w14:paraId="2A614569" w14:textId="77777777" w:rsidR="00C7321C" w:rsidRPr="00F34F5F" w:rsidRDefault="00C7321C" w:rsidP="003D648F">
            <w:pPr>
              <w:autoSpaceDE w:val="0"/>
              <w:autoSpaceDN w:val="0"/>
              <w:adjustRightInd w:val="0"/>
              <w:jc w:val="both"/>
              <w:rPr>
                <w:rFonts w:eastAsia="Calibri"/>
              </w:rPr>
            </w:pPr>
            <w:r w:rsidRPr="00F34F5F">
              <w:rPr>
                <w:rFonts w:eastAsia="Calibri"/>
              </w:rPr>
              <w:t>1.</w:t>
            </w:r>
          </w:p>
          <w:p w14:paraId="70B09D17" w14:textId="77777777" w:rsidR="00C7321C" w:rsidRPr="00F34F5F" w:rsidRDefault="00C7321C" w:rsidP="003D648F">
            <w:pPr>
              <w:autoSpaceDE w:val="0"/>
              <w:autoSpaceDN w:val="0"/>
              <w:adjustRightInd w:val="0"/>
              <w:jc w:val="both"/>
              <w:rPr>
                <w:rFonts w:eastAsia="Calibri"/>
              </w:rPr>
            </w:pPr>
            <w:r w:rsidRPr="00F34F5F">
              <w:rPr>
                <w:rFonts w:eastAsia="Calibri"/>
              </w:rPr>
              <w:t>2.</w:t>
            </w:r>
          </w:p>
          <w:p w14:paraId="4DC00379" w14:textId="4287744A" w:rsidR="00C7321C" w:rsidRPr="00F34F5F" w:rsidRDefault="00C7321C" w:rsidP="003D648F">
            <w:pPr>
              <w:autoSpaceDE w:val="0"/>
              <w:adjustRightInd w:val="0"/>
              <w:jc w:val="both"/>
            </w:pPr>
            <w:r w:rsidRPr="00F34F5F">
              <w:rPr>
                <w:rFonts w:eastAsia="Calibri"/>
              </w:rPr>
              <w:t>..</w:t>
            </w:r>
          </w:p>
        </w:tc>
        <w:tc>
          <w:tcPr>
            <w:tcW w:w="1430" w:type="pct"/>
          </w:tcPr>
          <w:p w14:paraId="61851B50" w14:textId="77777777" w:rsidR="00C7321C" w:rsidRPr="00F34F5F" w:rsidRDefault="00C7321C" w:rsidP="003D648F">
            <w:pPr>
              <w:autoSpaceDE w:val="0"/>
              <w:autoSpaceDN w:val="0"/>
              <w:adjustRightInd w:val="0"/>
              <w:jc w:val="both"/>
              <w:rPr>
                <w:rFonts w:eastAsia="Calibri"/>
              </w:rPr>
            </w:pPr>
            <w:r w:rsidRPr="00F34F5F">
              <w:rPr>
                <w:rFonts w:eastAsia="Calibri"/>
              </w:rPr>
              <w:t>1.</w:t>
            </w:r>
          </w:p>
          <w:p w14:paraId="4A75C37F" w14:textId="77777777" w:rsidR="00C7321C" w:rsidRPr="00F34F5F" w:rsidRDefault="00C7321C" w:rsidP="003D648F">
            <w:pPr>
              <w:autoSpaceDE w:val="0"/>
              <w:autoSpaceDN w:val="0"/>
              <w:adjustRightInd w:val="0"/>
              <w:jc w:val="both"/>
              <w:rPr>
                <w:rFonts w:eastAsia="Calibri"/>
              </w:rPr>
            </w:pPr>
            <w:r w:rsidRPr="00F34F5F">
              <w:rPr>
                <w:rFonts w:eastAsia="Calibri"/>
              </w:rPr>
              <w:t>2.</w:t>
            </w:r>
          </w:p>
          <w:p w14:paraId="5A5214F8" w14:textId="22D9CD82" w:rsidR="00C7321C" w:rsidRPr="00F34F5F" w:rsidRDefault="00C7321C" w:rsidP="003D648F">
            <w:pPr>
              <w:autoSpaceDE w:val="0"/>
              <w:adjustRightInd w:val="0"/>
              <w:jc w:val="both"/>
            </w:pPr>
            <w:r w:rsidRPr="00F34F5F">
              <w:rPr>
                <w:rFonts w:eastAsia="Calibri"/>
              </w:rPr>
              <w:t>..</w:t>
            </w:r>
          </w:p>
        </w:tc>
        <w:tc>
          <w:tcPr>
            <w:tcW w:w="1069" w:type="pct"/>
            <w:vMerge/>
          </w:tcPr>
          <w:p w14:paraId="19FB4A09" w14:textId="77777777" w:rsidR="00C7321C" w:rsidRPr="00F34F5F" w:rsidRDefault="00C7321C" w:rsidP="003D648F">
            <w:pPr>
              <w:autoSpaceDE w:val="0"/>
              <w:adjustRightInd w:val="0"/>
              <w:jc w:val="both"/>
            </w:pPr>
          </w:p>
        </w:tc>
      </w:tr>
      <w:tr w:rsidR="00C7321C" w:rsidRPr="00F34F5F" w14:paraId="5F8CD7AF" w14:textId="77777777" w:rsidTr="005F24EB">
        <w:trPr>
          <w:trHeight w:val="457"/>
        </w:trPr>
        <w:tc>
          <w:tcPr>
            <w:tcW w:w="1261" w:type="pct"/>
          </w:tcPr>
          <w:p w14:paraId="39CD321A" w14:textId="047EF049" w:rsidR="00C7321C" w:rsidRPr="007B0DCC" w:rsidRDefault="00C7321C" w:rsidP="00C7321C">
            <w:pPr>
              <w:rPr>
                <w:iCs/>
              </w:rPr>
            </w:pPr>
            <w:proofErr w:type="spellStart"/>
            <w:r w:rsidRPr="007B0DCC">
              <w:rPr>
                <w:iCs/>
              </w:rPr>
              <w:t>IPsec</w:t>
            </w:r>
            <w:proofErr w:type="spellEnd"/>
            <w:r w:rsidRPr="007B0DCC">
              <w:rPr>
                <w:iCs/>
              </w:rPr>
              <w:t xml:space="preserve"> </w:t>
            </w:r>
            <w:proofErr w:type="spellStart"/>
            <w:r w:rsidRPr="007B0DCC">
              <w:rPr>
                <w:iCs/>
              </w:rPr>
              <w:t>koncentratoriaus</w:t>
            </w:r>
            <w:proofErr w:type="spellEnd"/>
            <w:r w:rsidRPr="007B0DCC">
              <w:rPr>
                <w:iCs/>
              </w:rPr>
              <w:t xml:space="preserve"> komponento įrangos gamintoją kontroliuojantis asmuo</w:t>
            </w:r>
          </w:p>
        </w:tc>
        <w:tc>
          <w:tcPr>
            <w:tcW w:w="1240" w:type="pct"/>
          </w:tcPr>
          <w:p w14:paraId="3CEFC881"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55EBC3AB"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1007E577" w14:textId="50BE69E9" w:rsidR="00C7321C" w:rsidRPr="00F34F5F" w:rsidRDefault="00C7321C" w:rsidP="00C7321C">
            <w:pPr>
              <w:autoSpaceDE w:val="0"/>
              <w:adjustRightInd w:val="0"/>
              <w:jc w:val="both"/>
            </w:pPr>
            <w:r w:rsidRPr="00F34F5F">
              <w:rPr>
                <w:rFonts w:eastAsia="Calibri"/>
              </w:rPr>
              <w:t>..</w:t>
            </w:r>
          </w:p>
        </w:tc>
        <w:tc>
          <w:tcPr>
            <w:tcW w:w="1430" w:type="pct"/>
          </w:tcPr>
          <w:p w14:paraId="33F1F3F9" w14:textId="77777777" w:rsidR="00C7321C" w:rsidRPr="00F34F5F" w:rsidRDefault="00C7321C" w:rsidP="00C7321C">
            <w:pPr>
              <w:autoSpaceDE w:val="0"/>
              <w:autoSpaceDN w:val="0"/>
              <w:adjustRightInd w:val="0"/>
              <w:jc w:val="both"/>
              <w:rPr>
                <w:rFonts w:eastAsia="Calibri"/>
              </w:rPr>
            </w:pPr>
            <w:r w:rsidRPr="00F34F5F">
              <w:rPr>
                <w:rFonts w:eastAsia="Calibri"/>
              </w:rPr>
              <w:t>1.</w:t>
            </w:r>
          </w:p>
          <w:p w14:paraId="6429799C" w14:textId="77777777" w:rsidR="00C7321C" w:rsidRPr="00F34F5F" w:rsidRDefault="00C7321C" w:rsidP="00C7321C">
            <w:pPr>
              <w:autoSpaceDE w:val="0"/>
              <w:autoSpaceDN w:val="0"/>
              <w:adjustRightInd w:val="0"/>
              <w:jc w:val="both"/>
              <w:rPr>
                <w:rFonts w:eastAsia="Calibri"/>
              </w:rPr>
            </w:pPr>
            <w:r w:rsidRPr="00F34F5F">
              <w:rPr>
                <w:rFonts w:eastAsia="Calibri"/>
              </w:rPr>
              <w:t>2.</w:t>
            </w:r>
          </w:p>
          <w:p w14:paraId="19FACDCA" w14:textId="262B53EE" w:rsidR="00C7321C" w:rsidRPr="00F34F5F" w:rsidRDefault="00C7321C" w:rsidP="00C7321C">
            <w:pPr>
              <w:autoSpaceDE w:val="0"/>
              <w:adjustRightInd w:val="0"/>
              <w:jc w:val="both"/>
            </w:pPr>
            <w:r w:rsidRPr="00F34F5F">
              <w:rPr>
                <w:rFonts w:eastAsia="Calibri"/>
              </w:rPr>
              <w:t>..</w:t>
            </w:r>
          </w:p>
        </w:tc>
        <w:tc>
          <w:tcPr>
            <w:tcW w:w="1069" w:type="pct"/>
            <w:vMerge/>
          </w:tcPr>
          <w:p w14:paraId="45B583C4" w14:textId="77777777" w:rsidR="00C7321C" w:rsidRPr="00F34F5F" w:rsidRDefault="00C7321C" w:rsidP="00C7321C">
            <w:pPr>
              <w:autoSpaceDE w:val="0"/>
              <w:adjustRightInd w:val="0"/>
              <w:jc w:val="both"/>
            </w:pPr>
          </w:p>
        </w:tc>
      </w:tr>
    </w:tbl>
    <w:p w14:paraId="41653E7A" w14:textId="77777777" w:rsidR="002F414C" w:rsidRDefault="002F414C" w:rsidP="002F414C">
      <w:pPr>
        <w:spacing w:after="0" w:line="240" w:lineRule="auto"/>
        <w:jc w:val="both"/>
      </w:pPr>
    </w:p>
    <w:p w14:paraId="1F5B3FD0" w14:textId="77777777" w:rsidR="00551C33" w:rsidRPr="00E371C6" w:rsidRDefault="00551C33" w:rsidP="00551C33">
      <w:pPr>
        <w:spacing w:after="0" w:line="240" w:lineRule="auto"/>
        <w:jc w:val="center"/>
        <w:textAlignment w:val="auto"/>
        <w:rPr>
          <w:rFonts w:ascii="Times New Roman" w:hAnsi="Times New Roman"/>
          <w:b/>
          <w:bCs/>
        </w:rPr>
      </w:pPr>
      <w:r w:rsidRPr="00E371C6">
        <w:rPr>
          <w:rFonts w:ascii="Times New Roman" w:hAnsi="Times New Roman"/>
          <w:b/>
          <w:bCs/>
        </w:rPr>
        <w:t>INFORMACIJA APIE PASLAUGAS</w:t>
      </w:r>
    </w:p>
    <w:p w14:paraId="0AABC08B" w14:textId="77777777" w:rsidR="00551C33" w:rsidRPr="00E371C6" w:rsidRDefault="00551C33" w:rsidP="00551C33">
      <w:pPr>
        <w:spacing w:after="0" w:line="240" w:lineRule="auto"/>
        <w:textAlignment w:val="auto"/>
        <w:rPr>
          <w:rFonts w:ascii="Times New Roman" w:hAnsi="Times New Roman"/>
          <w:b/>
          <w:bCs/>
        </w:rPr>
      </w:pPr>
    </w:p>
    <w:p w14:paraId="7A064DE3" w14:textId="77777777" w:rsidR="00551C33" w:rsidRPr="00E371C6" w:rsidRDefault="00551C33" w:rsidP="00551C33">
      <w:pPr>
        <w:spacing w:after="0" w:line="240" w:lineRule="auto"/>
        <w:jc w:val="both"/>
        <w:textAlignment w:val="auto"/>
        <w:rPr>
          <w:rFonts w:ascii="Times New Roman" w:hAnsi="Times New Roman"/>
        </w:rPr>
      </w:pPr>
      <w:r w:rsidRPr="00E371C6">
        <w:rPr>
          <w:rFonts w:ascii="Times New Roman" w:hAnsi="Times New Roman"/>
          <w:iCs/>
        </w:rPr>
        <w:t>Nurodome, kad</w:t>
      </w:r>
      <w:r w:rsidRPr="00E371C6">
        <w:rPr>
          <w:rFonts w:ascii="Times New Roman" w:hAnsi="Times New Roman"/>
          <w:i/>
        </w:rPr>
        <w:t xml:space="preserve"> </w:t>
      </w:r>
      <w:r>
        <w:rPr>
          <w:rFonts w:ascii="Times New Roman" w:hAnsi="Times New Roman"/>
          <w:i/>
        </w:rPr>
        <w:t>paslaugos susijusios su perkama preke</w:t>
      </w:r>
      <w:r w:rsidRPr="00E371C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r w:rsidRPr="00CB0885">
        <w:rPr>
          <w:rFonts w:ascii="Times New Roman" w:eastAsia="Times New Roman" w:hAnsi="Times New Roman"/>
          <w:i/>
          <w:iCs/>
          <w:sz w:val="24"/>
          <w:szCs w:val="24"/>
          <w:lang w:eastAsia="lt-LT"/>
        </w:rPr>
        <w:t xml:space="preserve">numatomas įsigyti </w:t>
      </w:r>
      <w:r w:rsidRPr="00CB0885">
        <w:rPr>
          <w:rFonts w:ascii="Times New Roman" w:eastAsia="Times New Roman" w:hAnsi="Times New Roman"/>
          <w:i/>
          <w:iCs/>
          <w:sz w:val="24"/>
          <w:lang w:eastAsia="lt-LT"/>
        </w:rPr>
        <w:t>nuotolinio prisijungimo platformos sprendimas</w:t>
      </w:r>
      <w:r>
        <w:rPr>
          <w:rFonts w:ascii="Times New Roman" w:eastAsia="Times New Roman" w:hAnsi="Times New Roman"/>
          <w:i/>
          <w:iCs/>
          <w:sz w:val="24"/>
          <w:lang w:eastAsia="lt-LT"/>
        </w:rPr>
        <w:t>,</w:t>
      </w:r>
      <w:r w:rsidRPr="00E371C6">
        <w:rPr>
          <w:rFonts w:ascii="Times New Roman" w:eastAsia="Times New Roman" w:hAnsi="Times New Roman"/>
          <w:sz w:val="24"/>
          <w:szCs w:val="24"/>
        </w:rPr>
        <w:t xml:space="preserve"> </w:t>
      </w:r>
      <w:r w:rsidRPr="00E371C6">
        <w:rPr>
          <w:rFonts w:ascii="Times New Roman" w:hAnsi="Times New Roman"/>
        </w:rPr>
        <w:t>bus teikiamas</w:t>
      </w:r>
      <w:r w:rsidRPr="00E371C6">
        <w:rPr>
          <w:rFonts w:ascii="Times New Roman" w:hAnsi="Times New Roman"/>
          <w:b/>
          <w:bCs/>
          <w:color w:val="000000" w:themeColor="text1"/>
        </w:rPr>
        <w:t xml:space="preserve"> </w:t>
      </w:r>
      <w:r w:rsidRPr="00E371C6">
        <w:rPr>
          <w:rFonts w:ascii="Times New Roman" w:hAnsi="Times New Roman"/>
          <w:bCs/>
          <w:color w:val="000000" w:themeColor="text1"/>
        </w:rPr>
        <w:t>iš</w:t>
      </w:r>
      <w:r w:rsidRPr="00E371C6">
        <w:rPr>
          <w:rFonts w:ascii="Times New Roman" w:hAnsi="Times New Roman"/>
          <w:bCs/>
          <w:i/>
          <w:color w:val="000000" w:themeColor="text1"/>
        </w:rPr>
        <w:t xml:space="preserve"> </w:t>
      </w:r>
      <w:r w:rsidRPr="00E371C6">
        <w:rPr>
          <w:rFonts w:ascii="Times New Roman" w:hAnsi="Times New Roman"/>
          <w:bCs/>
          <w:i/>
          <w:color w:val="FF0000"/>
          <w:shd w:val="clear" w:color="auto" w:fill="E2EFD9" w:themeFill="accent6" w:themeFillTint="33"/>
        </w:rPr>
        <w:t>[nurodomas valstybės ar teritorijos pavadinimas]</w:t>
      </w:r>
      <w:r w:rsidRPr="00E371C6">
        <w:rPr>
          <w:rFonts w:ascii="Times New Roman" w:hAnsi="Times New Roman"/>
          <w:b/>
          <w:bCs/>
          <w:color w:val="FF0000"/>
          <w:shd w:val="clear" w:color="auto" w:fill="E2EFD9" w:themeFill="accent6" w:themeFillTint="33"/>
        </w:rPr>
        <w:t xml:space="preserve"> </w:t>
      </w:r>
      <w:r w:rsidRPr="00E371C6">
        <w:rPr>
          <w:rFonts w:ascii="Times New Roman" w:hAnsi="Times New Roman"/>
        </w:rPr>
        <w:t>valstybės ar teritorijos.</w:t>
      </w:r>
    </w:p>
    <w:p w14:paraId="5EE702E9" w14:textId="77777777" w:rsidR="00551C33" w:rsidRPr="00E371C6" w:rsidRDefault="00551C33" w:rsidP="00551C33">
      <w:pPr>
        <w:spacing w:after="0" w:line="240" w:lineRule="auto"/>
        <w:jc w:val="both"/>
        <w:textAlignment w:val="auto"/>
        <w:rPr>
          <w:rFonts w:ascii="Times New Roman" w:hAnsi="Times New Roman"/>
        </w:rPr>
      </w:pPr>
    </w:p>
    <w:p w14:paraId="5F6791D0" w14:textId="77777777" w:rsidR="00551C33" w:rsidRPr="00E371C6" w:rsidRDefault="00551C33" w:rsidP="00551C33">
      <w:pPr>
        <w:spacing w:after="0" w:line="240" w:lineRule="auto"/>
        <w:jc w:val="both"/>
        <w:textAlignment w:val="auto"/>
        <w:rPr>
          <w:rFonts w:ascii="Times New Roman" w:hAnsi="Times New Roman"/>
        </w:rPr>
      </w:pPr>
      <w:r w:rsidRPr="00E371C6">
        <w:rPr>
          <w:rFonts w:ascii="Times New Roman" w:hAnsi="Times New Roman"/>
        </w:rPr>
        <w:t xml:space="preserve">Perkančioji organizacija laikys, kad paslaugos kelia grėsmę nacionaliniam saugumui, kai paslaugų teikimas būtų </w:t>
      </w:r>
    </w:p>
    <w:p w14:paraId="2351CB5B" w14:textId="77777777" w:rsidR="00551C33" w:rsidRPr="00E371C6" w:rsidRDefault="00551C33" w:rsidP="00551C33">
      <w:pPr>
        <w:spacing w:after="0" w:line="240" w:lineRule="auto"/>
        <w:jc w:val="both"/>
        <w:textAlignment w:val="auto"/>
        <w:rPr>
          <w:rFonts w:ascii="Times New Roman" w:hAnsi="Times New Roman"/>
        </w:rPr>
      </w:pPr>
      <w:r w:rsidRPr="00E371C6">
        <w:rPr>
          <w:rFonts w:ascii="Times New Roman" w:hAnsi="Times New Roman"/>
        </w:rPr>
        <w:t>vykdomas iš šio įstatymo 92 str. 14 d. numatytame sąraše nurodytų valstybių ar teritorijų (Rusijos Federacijos, Baltarusijos Respublikos, Kinijos Liaudies Respublikos (netaikoma Taivano (</w:t>
      </w:r>
      <w:proofErr w:type="spellStart"/>
      <w:r w:rsidRPr="00E371C6">
        <w:rPr>
          <w:rFonts w:ascii="Times New Roman" w:hAnsi="Times New Roman"/>
        </w:rPr>
        <w:t>Penghu</w:t>
      </w:r>
      <w:proofErr w:type="spellEnd"/>
      <w:r w:rsidRPr="00E371C6">
        <w:rPr>
          <w:rFonts w:ascii="Times New Roman" w:hAnsi="Times New Roman"/>
        </w:rPr>
        <w:t xml:space="preserve">, </w:t>
      </w:r>
      <w:proofErr w:type="spellStart"/>
      <w:r w:rsidRPr="00E371C6">
        <w:rPr>
          <w:rFonts w:ascii="Times New Roman" w:hAnsi="Times New Roman"/>
        </w:rPr>
        <w:t>Kinmeno</w:t>
      </w:r>
      <w:proofErr w:type="spellEnd"/>
      <w:r w:rsidRPr="00E371C6">
        <w:rPr>
          <w:rFonts w:ascii="Times New Roman" w:hAnsi="Times New Roman"/>
        </w:rPr>
        <w:t xml:space="preserve"> ir </w:t>
      </w:r>
      <w:proofErr w:type="spellStart"/>
      <w:r w:rsidRPr="00E371C6">
        <w:rPr>
          <w:rFonts w:ascii="Times New Roman" w:hAnsi="Times New Roman"/>
        </w:rPr>
        <w:t>Matsu</w:t>
      </w:r>
      <w:proofErr w:type="spellEnd"/>
      <w:r w:rsidRPr="00E371C6">
        <w:rPr>
          <w:rFonts w:ascii="Times New Roman" w:hAnsi="Times New Roman"/>
        </w:rPr>
        <w:t xml:space="preserve">) atskirajai muitų teritorijai), Rusijos Federacijos aneksuoto Krymo, Moldovos Respublikos Vyriausybės  nekontroliuojamos </w:t>
      </w:r>
      <w:proofErr w:type="spellStart"/>
      <w:r w:rsidRPr="00E371C6">
        <w:rPr>
          <w:rFonts w:ascii="Times New Roman" w:hAnsi="Times New Roman"/>
        </w:rPr>
        <w:t>Padniestrės</w:t>
      </w:r>
      <w:proofErr w:type="spellEnd"/>
      <w:r w:rsidRPr="00E371C6">
        <w:rPr>
          <w:rFonts w:ascii="Times New Roman" w:hAnsi="Times New Roman"/>
        </w:rPr>
        <w:t xml:space="preserve"> teritorijos, </w:t>
      </w:r>
      <w:proofErr w:type="spellStart"/>
      <w:r w:rsidRPr="00E371C6">
        <w:rPr>
          <w:rFonts w:ascii="Times New Roman" w:hAnsi="Times New Roman"/>
        </w:rPr>
        <w:t>Sakartvelo</w:t>
      </w:r>
      <w:proofErr w:type="spellEnd"/>
      <w:r w:rsidRPr="00E371C6">
        <w:rPr>
          <w:rFonts w:ascii="Times New Roman" w:hAnsi="Times New Roman"/>
        </w:rPr>
        <w:t xml:space="preserve"> Vyriausybės nekontroliuojamos Abchazijos ir Pietų Osetijos teritorijos).</w:t>
      </w:r>
    </w:p>
    <w:p w14:paraId="6852A82C" w14:textId="77777777" w:rsidR="00551C33" w:rsidRDefault="00551C33" w:rsidP="002F414C">
      <w:pPr>
        <w:spacing w:after="0" w:line="240" w:lineRule="auto"/>
        <w:jc w:val="both"/>
      </w:pPr>
    </w:p>
    <w:p w14:paraId="20964447" w14:textId="77777777" w:rsidR="00551C33" w:rsidRDefault="00551C33" w:rsidP="002F414C">
      <w:pPr>
        <w:spacing w:after="0" w:line="240" w:lineRule="auto"/>
        <w:jc w:val="both"/>
      </w:pPr>
    </w:p>
    <w:p w14:paraId="21DD1BA2" w14:textId="6456615D" w:rsidR="00C04CED" w:rsidRP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jc w:val="center"/>
        <w:tblLook w:val="04A0" w:firstRow="1" w:lastRow="0" w:firstColumn="1" w:lastColumn="0" w:noHBand="0" w:noVBand="1"/>
      </w:tblPr>
      <w:tblGrid>
        <w:gridCol w:w="540"/>
        <w:gridCol w:w="2844"/>
        <w:gridCol w:w="882"/>
        <w:gridCol w:w="2196"/>
        <w:gridCol w:w="3449"/>
      </w:tblGrid>
      <w:tr w:rsidR="006A31E2" w:rsidRPr="00C04CED" w14:paraId="5D54D83C" w14:textId="77777777" w:rsidTr="004A313D">
        <w:trPr>
          <w:trHeight w:val="900"/>
          <w:jc w:val="center"/>
        </w:trPr>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09007" w14:textId="77777777" w:rsidR="00C04CED" w:rsidRPr="00C04CED" w:rsidRDefault="00C04CED" w:rsidP="00C04CED">
            <w:pPr>
              <w:spacing w:after="0" w:line="240" w:lineRule="auto"/>
              <w:contextualSpacing/>
              <w:jc w:val="center"/>
              <w:rPr>
                <w:rFonts w:ascii="Times New Roman" w:hAnsi="Times New Roman"/>
                <w:b/>
                <w:color w:val="D9D9D9"/>
              </w:rPr>
            </w:pPr>
            <w:r w:rsidRPr="00C04CED">
              <w:rPr>
                <w:rFonts w:ascii="Times New Roman" w:hAnsi="Times New Roman"/>
                <w:b/>
              </w:rPr>
              <w:t>Eil. Nr.</w:t>
            </w:r>
          </w:p>
        </w:tc>
        <w:tc>
          <w:tcPr>
            <w:tcW w:w="1435" w:type="pct"/>
            <w:tcBorders>
              <w:top w:val="single" w:sz="4" w:space="0" w:color="auto"/>
              <w:left w:val="nil"/>
              <w:bottom w:val="single" w:sz="4" w:space="0" w:color="auto"/>
              <w:right w:val="single" w:sz="4" w:space="0" w:color="auto"/>
            </w:tcBorders>
            <w:shd w:val="clear" w:color="auto" w:fill="F2F2F2" w:themeFill="background1" w:themeFillShade="F2"/>
            <w:hideMark/>
          </w:tcPr>
          <w:p w14:paraId="17A2150B"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Prekių pavadinimas</w:t>
            </w:r>
          </w:p>
        </w:tc>
        <w:tc>
          <w:tcPr>
            <w:tcW w:w="445" w:type="pct"/>
            <w:tcBorders>
              <w:top w:val="single" w:sz="4" w:space="0" w:color="auto"/>
              <w:left w:val="nil"/>
              <w:bottom w:val="single" w:sz="4" w:space="0" w:color="auto"/>
              <w:right w:val="single" w:sz="4" w:space="0" w:color="auto"/>
            </w:tcBorders>
            <w:shd w:val="clear" w:color="auto" w:fill="F2F2F2" w:themeFill="background1" w:themeFillShade="F2"/>
          </w:tcPr>
          <w:p w14:paraId="400DF8D3"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Mato vnt.</w:t>
            </w:r>
          </w:p>
        </w:tc>
        <w:tc>
          <w:tcPr>
            <w:tcW w:w="1108" w:type="pct"/>
            <w:tcBorders>
              <w:top w:val="single" w:sz="4" w:space="0" w:color="auto"/>
              <w:left w:val="nil"/>
              <w:bottom w:val="single" w:sz="4" w:space="0" w:color="auto"/>
              <w:right w:val="single" w:sz="4" w:space="0" w:color="auto"/>
            </w:tcBorders>
            <w:shd w:val="clear" w:color="auto" w:fill="F2F2F2" w:themeFill="background1" w:themeFillShade="F2"/>
          </w:tcPr>
          <w:p w14:paraId="730F8879"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Kiekis</w:t>
            </w:r>
          </w:p>
        </w:tc>
        <w:tc>
          <w:tcPr>
            <w:tcW w:w="1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37149" w14:textId="77777777" w:rsidR="00C04CED" w:rsidRPr="00C04CED" w:rsidRDefault="00C04CED" w:rsidP="00C04CED">
            <w:pPr>
              <w:spacing w:after="0" w:line="240" w:lineRule="auto"/>
              <w:contextualSpacing/>
              <w:jc w:val="center"/>
              <w:rPr>
                <w:rFonts w:ascii="Times New Roman" w:hAnsi="Times New Roman"/>
                <w:b/>
                <w:bCs/>
              </w:rPr>
            </w:pPr>
            <w:r w:rsidRPr="00C04CED">
              <w:rPr>
                <w:rFonts w:ascii="Times New Roman" w:hAnsi="Times New Roman"/>
                <w:b/>
                <w:bCs/>
              </w:rPr>
              <w:t xml:space="preserve">Vieneto kaina, eurais be PVM </w:t>
            </w:r>
          </w:p>
          <w:p w14:paraId="574DC394" w14:textId="77777777" w:rsidR="00C04CED" w:rsidRPr="00C04CED" w:rsidRDefault="00C04CED" w:rsidP="00C04CED">
            <w:pPr>
              <w:spacing w:after="0" w:line="240" w:lineRule="auto"/>
              <w:contextualSpacing/>
              <w:jc w:val="center"/>
              <w:rPr>
                <w:rFonts w:ascii="Times New Roman" w:hAnsi="Times New Roman"/>
                <w:bCs/>
              </w:rPr>
            </w:pPr>
          </w:p>
        </w:tc>
      </w:tr>
      <w:tr w:rsidR="006A31E2" w:rsidRPr="00C04CED" w14:paraId="0A9DE855" w14:textId="77777777" w:rsidTr="004A313D">
        <w:trPr>
          <w:trHeight w:val="300"/>
          <w:jc w:val="center"/>
        </w:trPr>
        <w:tc>
          <w:tcPr>
            <w:tcW w:w="272"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AF85CFA"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1</w:t>
            </w:r>
          </w:p>
        </w:tc>
        <w:tc>
          <w:tcPr>
            <w:tcW w:w="1435" w:type="pct"/>
            <w:tcBorders>
              <w:top w:val="nil"/>
              <w:left w:val="nil"/>
              <w:bottom w:val="single" w:sz="4" w:space="0" w:color="auto"/>
              <w:right w:val="single" w:sz="4" w:space="0" w:color="auto"/>
            </w:tcBorders>
            <w:shd w:val="clear" w:color="auto" w:fill="F2F2F2" w:themeFill="background1" w:themeFillShade="F2"/>
            <w:vAlign w:val="center"/>
            <w:hideMark/>
          </w:tcPr>
          <w:p w14:paraId="45139ADE"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2</w:t>
            </w:r>
          </w:p>
        </w:tc>
        <w:tc>
          <w:tcPr>
            <w:tcW w:w="445" w:type="pct"/>
            <w:tcBorders>
              <w:top w:val="nil"/>
              <w:left w:val="nil"/>
              <w:bottom w:val="single" w:sz="4" w:space="0" w:color="auto"/>
              <w:right w:val="single" w:sz="4" w:space="0" w:color="auto"/>
            </w:tcBorders>
            <w:shd w:val="clear" w:color="auto" w:fill="F2F2F2" w:themeFill="background1" w:themeFillShade="F2"/>
            <w:vAlign w:val="center"/>
          </w:tcPr>
          <w:p w14:paraId="1C290B65"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3</w:t>
            </w:r>
          </w:p>
        </w:tc>
        <w:tc>
          <w:tcPr>
            <w:tcW w:w="1108" w:type="pct"/>
            <w:tcBorders>
              <w:top w:val="single" w:sz="4" w:space="0" w:color="auto"/>
              <w:left w:val="nil"/>
              <w:bottom w:val="single" w:sz="4" w:space="0" w:color="auto"/>
              <w:right w:val="single" w:sz="4" w:space="0" w:color="auto"/>
            </w:tcBorders>
            <w:shd w:val="clear" w:color="auto" w:fill="F2F2F2" w:themeFill="background1" w:themeFillShade="F2"/>
          </w:tcPr>
          <w:p w14:paraId="6DA6E5E0"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4</w:t>
            </w:r>
          </w:p>
        </w:tc>
        <w:tc>
          <w:tcPr>
            <w:tcW w:w="1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A774"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5</w:t>
            </w:r>
          </w:p>
        </w:tc>
      </w:tr>
      <w:tr w:rsidR="00C04CED" w:rsidRPr="00C04CED" w14:paraId="2CC7098A" w14:textId="77777777" w:rsidTr="004A313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E6BA87"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1.</w:t>
            </w:r>
          </w:p>
        </w:tc>
        <w:tc>
          <w:tcPr>
            <w:tcW w:w="1435" w:type="pct"/>
            <w:tcBorders>
              <w:top w:val="single" w:sz="4" w:space="0" w:color="auto"/>
              <w:left w:val="nil"/>
              <w:bottom w:val="single" w:sz="4" w:space="0" w:color="auto"/>
              <w:right w:val="single" w:sz="4" w:space="0" w:color="auto"/>
            </w:tcBorders>
            <w:shd w:val="clear" w:color="auto" w:fill="auto"/>
            <w:vAlign w:val="center"/>
          </w:tcPr>
          <w:p w14:paraId="3C8EA8FB" w14:textId="555B60B2" w:rsidR="00C04CED" w:rsidRPr="00BC69FA" w:rsidRDefault="00EF4A78" w:rsidP="00C04CED">
            <w:pPr>
              <w:keepNext/>
              <w:spacing w:after="0" w:line="240" w:lineRule="auto"/>
              <w:contextualSpacing/>
              <w:outlineLvl w:val="3"/>
              <w:rPr>
                <w:rFonts w:ascii="Times New Roman" w:hAnsi="Times New Roman"/>
                <w:color w:val="000000" w:themeColor="text1"/>
              </w:rPr>
            </w:pPr>
            <w:r w:rsidRPr="00EF4A78">
              <w:rPr>
                <w:rFonts w:ascii="Times New Roman" w:hAnsi="Times New Roman"/>
                <w:color w:val="000000" w:themeColor="text1"/>
              </w:rPr>
              <w:t>Tapatybės valdymo komponent</w:t>
            </w:r>
            <w:r w:rsidR="00AD4C73">
              <w:rPr>
                <w:rFonts w:ascii="Times New Roman" w:hAnsi="Times New Roman"/>
                <w:color w:val="000000" w:themeColor="text1"/>
              </w:rPr>
              <w:t>as ir jo</w:t>
            </w:r>
            <w:r w:rsidRPr="00EF4A78">
              <w:rPr>
                <w:rFonts w:ascii="Times New Roman" w:hAnsi="Times New Roman"/>
                <w:color w:val="000000" w:themeColor="text1"/>
              </w:rPr>
              <w:t xml:space="preserve"> įdiegimas</w:t>
            </w:r>
          </w:p>
        </w:tc>
        <w:tc>
          <w:tcPr>
            <w:tcW w:w="445" w:type="pct"/>
            <w:tcBorders>
              <w:top w:val="single" w:sz="4" w:space="0" w:color="auto"/>
              <w:left w:val="nil"/>
              <w:bottom w:val="single" w:sz="4" w:space="0" w:color="auto"/>
              <w:right w:val="single" w:sz="4" w:space="0" w:color="auto"/>
            </w:tcBorders>
            <w:vAlign w:val="center"/>
          </w:tcPr>
          <w:p w14:paraId="47F57A27"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2F5C034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77F5D3B0"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9F5FF9" w:rsidRPr="00C04CED" w14:paraId="585AE317" w14:textId="77777777" w:rsidTr="004A313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AC5BDAF" w14:textId="77777777" w:rsidR="009F5FF9" w:rsidRPr="00C04CED" w:rsidRDefault="009F5FF9" w:rsidP="009F5FF9">
            <w:pPr>
              <w:spacing w:after="0" w:line="240" w:lineRule="auto"/>
              <w:contextualSpacing/>
              <w:rPr>
                <w:rFonts w:ascii="Times New Roman" w:hAnsi="Times New Roman"/>
                <w:bCs/>
                <w:color w:val="000000"/>
              </w:rPr>
            </w:pPr>
            <w:r w:rsidRPr="00C04CED">
              <w:rPr>
                <w:rFonts w:ascii="Times New Roman" w:hAnsi="Times New Roman"/>
                <w:bCs/>
                <w:color w:val="000000"/>
              </w:rPr>
              <w:t>2.</w:t>
            </w:r>
          </w:p>
        </w:tc>
        <w:tc>
          <w:tcPr>
            <w:tcW w:w="1435" w:type="pct"/>
            <w:tcBorders>
              <w:top w:val="single" w:sz="4" w:space="0" w:color="auto"/>
              <w:left w:val="nil"/>
              <w:bottom w:val="single" w:sz="4" w:space="0" w:color="auto"/>
              <w:right w:val="single" w:sz="4" w:space="0" w:color="auto"/>
            </w:tcBorders>
            <w:shd w:val="clear" w:color="auto" w:fill="auto"/>
            <w:vAlign w:val="bottom"/>
          </w:tcPr>
          <w:p w14:paraId="3F0AD883" w14:textId="2D99630F" w:rsidR="009F5FF9" w:rsidRPr="00BC69FA" w:rsidRDefault="009F5FF9" w:rsidP="009F5FF9">
            <w:pPr>
              <w:keepNext/>
              <w:spacing w:after="0" w:line="240" w:lineRule="auto"/>
              <w:contextualSpacing/>
              <w:outlineLvl w:val="3"/>
              <w:rPr>
                <w:rFonts w:ascii="Times New Roman" w:hAnsi="Times New Roman"/>
                <w:color w:val="000000" w:themeColor="text1"/>
              </w:rPr>
            </w:pPr>
            <w:r w:rsidRPr="009F5FF9">
              <w:rPr>
                <w:rFonts w:ascii="Times New Roman" w:hAnsi="Times New Roman"/>
                <w:color w:val="000000" w:themeColor="text1"/>
              </w:rPr>
              <w:t>VPN ugniasienės komponent</w:t>
            </w:r>
            <w:r w:rsidR="00AD4C73">
              <w:rPr>
                <w:rFonts w:ascii="Times New Roman" w:hAnsi="Times New Roman"/>
                <w:color w:val="000000" w:themeColor="text1"/>
              </w:rPr>
              <w:t>as ir jo</w:t>
            </w:r>
            <w:r w:rsidRPr="009F5FF9">
              <w:rPr>
                <w:rFonts w:ascii="Times New Roman" w:hAnsi="Times New Roman"/>
                <w:color w:val="000000" w:themeColor="text1"/>
              </w:rPr>
              <w:t xml:space="preserve"> įdiegimas</w:t>
            </w:r>
          </w:p>
        </w:tc>
        <w:tc>
          <w:tcPr>
            <w:tcW w:w="445" w:type="pct"/>
            <w:tcBorders>
              <w:top w:val="single" w:sz="4" w:space="0" w:color="auto"/>
              <w:left w:val="nil"/>
              <w:bottom w:val="single" w:sz="4" w:space="0" w:color="auto"/>
              <w:right w:val="single" w:sz="4" w:space="0" w:color="auto"/>
            </w:tcBorders>
            <w:vAlign w:val="center"/>
          </w:tcPr>
          <w:p w14:paraId="1E20EFD6" w14:textId="77777777" w:rsidR="009F5FF9" w:rsidRPr="00C04CED" w:rsidRDefault="009F5FF9" w:rsidP="009F5FF9">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709D9AD6" w14:textId="77777777" w:rsidR="009F5FF9" w:rsidRPr="00C04CED" w:rsidRDefault="009F5FF9" w:rsidP="009F5FF9">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694A097D" w14:textId="77777777" w:rsidR="009F5FF9" w:rsidRPr="00C04CED" w:rsidRDefault="009F5FF9" w:rsidP="009F5FF9">
            <w:pPr>
              <w:spacing w:after="0" w:line="240" w:lineRule="auto"/>
              <w:contextualSpacing/>
              <w:jc w:val="center"/>
              <w:rPr>
                <w:rFonts w:ascii="Times New Roman" w:hAnsi="Times New Roman"/>
                <w:color w:val="000000"/>
                <w:highlight w:val="yellow"/>
              </w:rPr>
            </w:pPr>
          </w:p>
        </w:tc>
      </w:tr>
      <w:tr w:rsidR="009F5FF9" w:rsidRPr="00C04CED" w14:paraId="3CD9CA98" w14:textId="77777777" w:rsidTr="004A313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31C6CBAA" w14:textId="77777777" w:rsidR="009F5FF9" w:rsidRPr="00C04CED" w:rsidRDefault="009F5FF9" w:rsidP="009F5FF9">
            <w:pPr>
              <w:spacing w:after="0" w:line="240" w:lineRule="auto"/>
              <w:contextualSpacing/>
              <w:rPr>
                <w:rFonts w:ascii="Times New Roman" w:hAnsi="Times New Roman"/>
                <w:bCs/>
                <w:color w:val="000000"/>
              </w:rPr>
            </w:pPr>
            <w:r w:rsidRPr="00C04CED">
              <w:rPr>
                <w:rFonts w:ascii="Times New Roman" w:hAnsi="Times New Roman"/>
                <w:bCs/>
                <w:color w:val="000000"/>
              </w:rPr>
              <w:t>3.</w:t>
            </w:r>
          </w:p>
        </w:tc>
        <w:tc>
          <w:tcPr>
            <w:tcW w:w="1435" w:type="pct"/>
            <w:tcBorders>
              <w:top w:val="single" w:sz="4" w:space="0" w:color="auto"/>
              <w:left w:val="nil"/>
              <w:bottom w:val="single" w:sz="4" w:space="0" w:color="auto"/>
              <w:right w:val="single" w:sz="4" w:space="0" w:color="auto"/>
            </w:tcBorders>
            <w:shd w:val="clear" w:color="auto" w:fill="auto"/>
            <w:vAlign w:val="bottom"/>
          </w:tcPr>
          <w:p w14:paraId="327FF839" w14:textId="7079FA7B" w:rsidR="009F5FF9" w:rsidRPr="00BC69FA" w:rsidRDefault="009F5FF9" w:rsidP="009F5FF9">
            <w:pPr>
              <w:keepNext/>
              <w:spacing w:after="0" w:line="240" w:lineRule="auto"/>
              <w:contextualSpacing/>
              <w:outlineLvl w:val="3"/>
              <w:rPr>
                <w:rFonts w:ascii="Times New Roman" w:hAnsi="Times New Roman"/>
                <w:color w:val="000000" w:themeColor="text1"/>
              </w:rPr>
            </w:pPr>
            <w:r w:rsidRPr="009F5FF9">
              <w:rPr>
                <w:rFonts w:ascii="Times New Roman" w:hAnsi="Times New Roman"/>
                <w:color w:val="000000" w:themeColor="text1"/>
              </w:rPr>
              <w:t>Privilegijuotos prieigos valdymo komponent</w:t>
            </w:r>
            <w:r w:rsidR="00AD4C73">
              <w:rPr>
                <w:rFonts w:ascii="Times New Roman" w:hAnsi="Times New Roman"/>
                <w:color w:val="000000" w:themeColor="text1"/>
              </w:rPr>
              <w:t>as ir jo</w:t>
            </w:r>
            <w:r w:rsidRPr="009F5FF9">
              <w:rPr>
                <w:rFonts w:ascii="Times New Roman" w:hAnsi="Times New Roman"/>
                <w:color w:val="000000" w:themeColor="text1"/>
              </w:rPr>
              <w:t xml:space="preserve"> įdiegimas</w:t>
            </w:r>
          </w:p>
        </w:tc>
        <w:tc>
          <w:tcPr>
            <w:tcW w:w="445" w:type="pct"/>
            <w:tcBorders>
              <w:top w:val="single" w:sz="4" w:space="0" w:color="auto"/>
              <w:left w:val="nil"/>
              <w:bottom w:val="single" w:sz="4" w:space="0" w:color="auto"/>
              <w:right w:val="single" w:sz="4" w:space="0" w:color="auto"/>
            </w:tcBorders>
            <w:vAlign w:val="center"/>
          </w:tcPr>
          <w:p w14:paraId="726276C6" w14:textId="77777777" w:rsidR="009F5FF9" w:rsidRPr="00C04CED" w:rsidRDefault="009F5FF9" w:rsidP="009F5FF9">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4673827D" w14:textId="77777777" w:rsidR="009F5FF9" w:rsidRPr="00C04CED" w:rsidRDefault="009F5FF9" w:rsidP="009F5FF9">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5861D94A" w14:textId="77777777" w:rsidR="009F5FF9" w:rsidRPr="00C04CED" w:rsidRDefault="009F5FF9" w:rsidP="009F5FF9">
            <w:pPr>
              <w:spacing w:after="0" w:line="240" w:lineRule="auto"/>
              <w:contextualSpacing/>
              <w:jc w:val="center"/>
              <w:rPr>
                <w:rFonts w:ascii="Times New Roman" w:hAnsi="Times New Roman"/>
                <w:color w:val="000000"/>
                <w:highlight w:val="yellow"/>
              </w:rPr>
            </w:pPr>
          </w:p>
        </w:tc>
      </w:tr>
      <w:tr w:rsidR="009F5FF9" w:rsidRPr="00C04CED" w14:paraId="731F7159" w14:textId="77777777" w:rsidTr="004A313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0A3DF37A" w14:textId="77777777" w:rsidR="009F5FF9" w:rsidRPr="00C04CED" w:rsidRDefault="009F5FF9" w:rsidP="009F5FF9">
            <w:pPr>
              <w:spacing w:after="0" w:line="240" w:lineRule="auto"/>
              <w:contextualSpacing/>
              <w:rPr>
                <w:rFonts w:ascii="Times New Roman" w:hAnsi="Times New Roman"/>
                <w:bCs/>
                <w:color w:val="000000"/>
              </w:rPr>
            </w:pPr>
            <w:r w:rsidRPr="00C04CED">
              <w:rPr>
                <w:rFonts w:ascii="Times New Roman" w:hAnsi="Times New Roman"/>
                <w:bCs/>
                <w:color w:val="000000"/>
              </w:rPr>
              <w:t>4.</w:t>
            </w:r>
          </w:p>
        </w:tc>
        <w:tc>
          <w:tcPr>
            <w:tcW w:w="1435" w:type="pct"/>
            <w:tcBorders>
              <w:top w:val="single" w:sz="4" w:space="0" w:color="auto"/>
              <w:left w:val="nil"/>
              <w:bottom w:val="single" w:sz="4" w:space="0" w:color="auto"/>
              <w:right w:val="single" w:sz="4" w:space="0" w:color="auto"/>
            </w:tcBorders>
            <w:shd w:val="clear" w:color="auto" w:fill="auto"/>
            <w:vAlign w:val="bottom"/>
          </w:tcPr>
          <w:p w14:paraId="05B24306" w14:textId="128B3E31" w:rsidR="009F5FF9" w:rsidRPr="00BC69FA" w:rsidRDefault="009F5FF9" w:rsidP="009F5FF9">
            <w:pPr>
              <w:keepNext/>
              <w:spacing w:after="0" w:line="240" w:lineRule="auto"/>
              <w:contextualSpacing/>
              <w:outlineLvl w:val="3"/>
              <w:rPr>
                <w:rFonts w:ascii="Times New Roman" w:hAnsi="Times New Roman"/>
                <w:color w:val="000000" w:themeColor="text1"/>
              </w:rPr>
            </w:pPr>
            <w:proofErr w:type="spellStart"/>
            <w:r w:rsidRPr="009F5FF9">
              <w:rPr>
                <w:rFonts w:ascii="Times New Roman" w:hAnsi="Times New Roman"/>
                <w:color w:val="000000" w:themeColor="text1"/>
              </w:rPr>
              <w:t>IPsec</w:t>
            </w:r>
            <w:proofErr w:type="spellEnd"/>
            <w:r w:rsidRPr="009F5FF9">
              <w:rPr>
                <w:rFonts w:ascii="Times New Roman" w:hAnsi="Times New Roman"/>
                <w:color w:val="000000" w:themeColor="text1"/>
              </w:rPr>
              <w:t xml:space="preserve"> </w:t>
            </w:r>
            <w:proofErr w:type="spellStart"/>
            <w:r w:rsidRPr="009F5FF9">
              <w:rPr>
                <w:rFonts w:ascii="Times New Roman" w:hAnsi="Times New Roman"/>
                <w:color w:val="000000" w:themeColor="text1"/>
              </w:rPr>
              <w:t>koncentratoriaus</w:t>
            </w:r>
            <w:proofErr w:type="spellEnd"/>
            <w:r w:rsidRPr="009F5FF9">
              <w:rPr>
                <w:rFonts w:ascii="Times New Roman" w:hAnsi="Times New Roman"/>
                <w:color w:val="000000" w:themeColor="text1"/>
              </w:rPr>
              <w:t xml:space="preserve"> komponent</w:t>
            </w:r>
            <w:r w:rsidR="00AD4C73">
              <w:rPr>
                <w:rFonts w:ascii="Times New Roman" w:hAnsi="Times New Roman"/>
                <w:color w:val="000000" w:themeColor="text1"/>
              </w:rPr>
              <w:t>as ir jo</w:t>
            </w:r>
            <w:r w:rsidRPr="009F5FF9">
              <w:rPr>
                <w:rFonts w:ascii="Times New Roman" w:hAnsi="Times New Roman"/>
                <w:color w:val="000000" w:themeColor="text1"/>
              </w:rPr>
              <w:t xml:space="preserve"> įdiegimas</w:t>
            </w:r>
          </w:p>
        </w:tc>
        <w:tc>
          <w:tcPr>
            <w:tcW w:w="445" w:type="pct"/>
            <w:tcBorders>
              <w:top w:val="single" w:sz="4" w:space="0" w:color="auto"/>
              <w:left w:val="nil"/>
              <w:bottom w:val="single" w:sz="4" w:space="0" w:color="auto"/>
              <w:right w:val="single" w:sz="4" w:space="0" w:color="auto"/>
            </w:tcBorders>
            <w:vAlign w:val="center"/>
          </w:tcPr>
          <w:p w14:paraId="22C1FD65" w14:textId="77777777" w:rsidR="009F5FF9" w:rsidRPr="00C04CED" w:rsidRDefault="009F5FF9" w:rsidP="009F5FF9">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0722D8B9" w14:textId="77777777" w:rsidR="009F5FF9" w:rsidRPr="00C04CED" w:rsidRDefault="009F5FF9" w:rsidP="009F5FF9">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5EE0DA31" w14:textId="77777777" w:rsidR="009F5FF9" w:rsidRPr="00C04CED" w:rsidRDefault="009F5FF9" w:rsidP="009F5FF9">
            <w:pPr>
              <w:spacing w:after="0" w:line="240" w:lineRule="auto"/>
              <w:contextualSpacing/>
              <w:jc w:val="center"/>
              <w:rPr>
                <w:rFonts w:ascii="Times New Roman" w:hAnsi="Times New Roman"/>
                <w:color w:val="000000"/>
                <w:highlight w:val="yellow"/>
              </w:rPr>
            </w:pPr>
          </w:p>
        </w:tc>
      </w:tr>
      <w:tr w:rsidR="009F5FF9" w:rsidRPr="00C04CED" w14:paraId="618336E5" w14:textId="77777777" w:rsidTr="004A313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84C6496" w14:textId="77777777" w:rsidR="009F5FF9" w:rsidRPr="00C04CED" w:rsidRDefault="009F5FF9" w:rsidP="009F5FF9">
            <w:pPr>
              <w:spacing w:after="0" w:line="240" w:lineRule="auto"/>
              <w:contextualSpacing/>
              <w:rPr>
                <w:rFonts w:ascii="Times New Roman" w:hAnsi="Times New Roman"/>
                <w:bCs/>
                <w:color w:val="000000"/>
              </w:rPr>
            </w:pPr>
            <w:r w:rsidRPr="00C04CED">
              <w:rPr>
                <w:rFonts w:ascii="Times New Roman" w:hAnsi="Times New Roman"/>
                <w:bCs/>
                <w:color w:val="000000"/>
              </w:rPr>
              <w:t>5.</w:t>
            </w:r>
          </w:p>
        </w:tc>
        <w:tc>
          <w:tcPr>
            <w:tcW w:w="1435" w:type="pct"/>
            <w:tcBorders>
              <w:top w:val="single" w:sz="4" w:space="0" w:color="auto"/>
              <w:left w:val="nil"/>
              <w:bottom w:val="single" w:sz="4" w:space="0" w:color="auto"/>
              <w:right w:val="single" w:sz="4" w:space="0" w:color="auto"/>
            </w:tcBorders>
            <w:shd w:val="clear" w:color="auto" w:fill="auto"/>
            <w:vAlign w:val="bottom"/>
          </w:tcPr>
          <w:p w14:paraId="45BB8EB5" w14:textId="314FF9EF" w:rsidR="009F5FF9" w:rsidRPr="00AD4C73" w:rsidRDefault="009F5FF9" w:rsidP="009F5FF9">
            <w:pPr>
              <w:keepNext/>
              <w:spacing w:after="0" w:line="240" w:lineRule="auto"/>
              <w:contextualSpacing/>
              <w:outlineLvl w:val="3"/>
              <w:rPr>
                <w:rFonts w:ascii="Times New Roman" w:hAnsi="Times New Roman"/>
                <w:color w:val="000000" w:themeColor="text1"/>
                <w:lang w:val="sv-SE"/>
              </w:rPr>
            </w:pPr>
            <w:r w:rsidRPr="009F5FF9">
              <w:rPr>
                <w:rFonts w:ascii="Times New Roman" w:hAnsi="Times New Roman"/>
                <w:color w:val="000000" w:themeColor="text1"/>
              </w:rPr>
              <w:t>Sprendimo projektavimas</w:t>
            </w:r>
            <w:r w:rsidR="00DC3F18">
              <w:rPr>
                <w:rFonts w:ascii="Times New Roman" w:hAnsi="Times New Roman"/>
                <w:color w:val="000000" w:themeColor="text1"/>
              </w:rPr>
              <w:t>,</w:t>
            </w:r>
            <w:r w:rsidRPr="009F5FF9">
              <w:rPr>
                <w:rFonts w:ascii="Times New Roman" w:hAnsi="Times New Roman"/>
                <w:color w:val="000000" w:themeColor="text1"/>
              </w:rPr>
              <w:t xml:space="preserve"> diegimas</w:t>
            </w:r>
            <w:r w:rsidR="004A313D">
              <w:rPr>
                <w:rFonts w:ascii="Times New Roman" w:hAnsi="Times New Roman"/>
                <w:color w:val="000000" w:themeColor="text1"/>
              </w:rPr>
              <w:t xml:space="preserve"> ir konsultacinės valandos</w:t>
            </w:r>
            <w:r w:rsidR="00AD4C73">
              <w:rPr>
                <w:rFonts w:ascii="Times New Roman" w:hAnsi="Times New Roman"/>
                <w:color w:val="000000" w:themeColor="text1"/>
              </w:rPr>
              <w:t xml:space="preserve"> (iki 600 val.)</w:t>
            </w:r>
          </w:p>
        </w:tc>
        <w:tc>
          <w:tcPr>
            <w:tcW w:w="445" w:type="pct"/>
            <w:tcBorders>
              <w:top w:val="single" w:sz="4" w:space="0" w:color="auto"/>
              <w:left w:val="nil"/>
              <w:bottom w:val="single" w:sz="4" w:space="0" w:color="auto"/>
              <w:right w:val="single" w:sz="4" w:space="0" w:color="auto"/>
            </w:tcBorders>
            <w:vAlign w:val="center"/>
          </w:tcPr>
          <w:p w14:paraId="475E82C8" w14:textId="77777777" w:rsidR="009F5FF9" w:rsidRPr="00C04CED" w:rsidRDefault="009F5FF9" w:rsidP="009F5FF9">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0FCC0202" w14:textId="77777777" w:rsidR="009F5FF9" w:rsidRPr="00C04CED" w:rsidRDefault="009F5FF9" w:rsidP="009F5FF9">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2075C7EB" w14:textId="77777777" w:rsidR="009F5FF9" w:rsidRPr="00C04CED" w:rsidRDefault="009F5FF9" w:rsidP="009F5FF9">
            <w:pPr>
              <w:spacing w:after="0" w:line="240" w:lineRule="auto"/>
              <w:contextualSpacing/>
              <w:jc w:val="center"/>
              <w:rPr>
                <w:rFonts w:ascii="Times New Roman" w:hAnsi="Times New Roman"/>
                <w:color w:val="000000"/>
                <w:highlight w:val="yellow"/>
              </w:rPr>
            </w:pPr>
          </w:p>
        </w:tc>
      </w:tr>
      <w:tr w:rsidR="009F5FF9" w:rsidRPr="00C04CED" w14:paraId="2CB41909" w14:textId="77777777" w:rsidTr="004A313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01DDD5B3" w14:textId="77777777" w:rsidR="009F5FF9" w:rsidRPr="00C04CED" w:rsidRDefault="009F5FF9" w:rsidP="009F5FF9">
            <w:pPr>
              <w:spacing w:after="0" w:line="240" w:lineRule="auto"/>
              <w:contextualSpacing/>
              <w:rPr>
                <w:rFonts w:ascii="Times New Roman" w:hAnsi="Times New Roman"/>
                <w:bCs/>
                <w:color w:val="000000"/>
              </w:rPr>
            </w:pPr>
            <w:r w:rsidRPr="00C04CED">
              <w:rPr>
                <w:rFonts w:ascii="Times New Roman" w:hAnsi="Times New Roman"/>
                <w:bCs/>
                <w:color w:val="000000"/>
              </w:rPr>
              <w:t>6.</w:t>
            </w:r>
          </w:p>
        </w:tc>
        <w:tc>
          <w:tcPr>
            <w:tcW w:w="1435" w:type="pct"/>
            <w:tcBorders>
              <w:top w:val="single" w:sz="4" w:space="0" w:color="auto"/>
              <w:left w:val="nil"/>
              <w:bottom w:val="single" w:sz="4" w:space="0" w:color="auto"/>
              <w:right w:val="single" w:sz="4" w:space="0" w:color="auto"/>
            </w:tcBorders>
            <w:shd w:val="clear" w:color="auto" w:fill="auto"/>
            <w:vAlign w:val="bottom"/>
          </w:tcPr>
          <w:p w14:paraId="365BD3B9" w14:textId="5E0216F2" w:rsidR="009F5FF9" w:rsidRPr="00BC69FA" w:rsidRDefault="009F5FF9" w:rsidP="009F5FF9">
            <w:pPr>
              <w:keepNext/>
              <w:spacing w:after="0" w:line="240" w:lineRule="auto"/>
              <w:contextualSpacing/>
              <w:outlineLvl w:val="3"/>
              <w:rPr>
                <w:rFonts w:ascii="Times New Roman" w:hAnsi="Times New Roman"/>
                <w:color w:val="000000" w:themeColor="text1"/>
              </w:rPr>
            </w:pPr>
            <w:r w:rsidRPr="009F5FF9">
              <w:rPr>
                <w:rFonts w:ascii="Times New Roman" w:hAnsi="Times New Roman"/>
                <w:color w:val="000000" w:themeColor="text1"/>
              </w:rPr>
              <w:t>Pilotinis paslaugų diegimas ir testavimas</w:t>
            </w:r>
          </w:p>
        </w:tc>
        <w:tc>
          <w:tcPr>
            <w:tcW w:w="445" w:type="pct"/>
            <w:tcBorders>
              <w:top w:val="single" w:sz="4" w:space="0" w:color="auto"/>
              <w:left w:val="nil"/>
              <w:bottom w:val="single" w:sz="4" w:space="0" w:color="auto"/>
              <w:right w:val="single" w:sz="4" w:space="0" w:color="auto"/>
            </w:tcBorders>
            <w:vAlign w:val="center"/>
          </w:tcPr>
          <w:p w14:paraId="7BD633AD" w14:textId="77777777" w:rsidR="009F5FF9" w:rsidRPr="00C04CED" w:rsidRDefault="009F5FF9" w:rsidP="009F5FF9">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63897206" w14:textId="77777777" w:rsidR="009F5FF9" w:rsidRPr="00C04CED" w:rsidRDefault="009F5FF9" w:rsidP="009F5FF9">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2AE84BE3" w14:textId="77777777" w:rsidR="009F5FF9" w:rsidRPr="00C04CED" w:rsidRDefault="009F5FF9" w:rsidP="009F5FF9">
            <w:pPr>
              <w:spacing w:after="0" w:line="240" w:lineRule="auto"/>
              <w:contextualSpacing/>
              <w:jc w:val="center"/>
              <w:rPr>
                <w:rFonts w:ascii="Times New Roman" w:hAnsi="Times New Roman"/>
                <w:color w:val="000000"/>
                <w:highlight w:val="yellow"/>
              </w:rPr>
            </w:pPr>
          </w:p>
        </w:tc>
      </w:tr>
      <w:tr w:rsidR="00EB5BDF" w:rsidRPr="00C04CED" w14:paraId="410F5C61" w14:textId="77777777" w:rsidTr="005904AD">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3D8B432" w14:textId="77777777" w:rsidR="00EB5BDF" w:rsidRPr="00C04CED" w:rsidRDefault="00EB5BDF" w:rsidP="005904AD">
            <w:pPr>
              <w:spacing w:after="0" w:line="240" w:lineRule="auto"/>
              <w:contextualSpacing/>
              <w:rPr>
                <w:rFonts w:ascii="Times New Roman" w:hAnsi="Times New Roman"/>
                <w:bCs/>
                <w:color w:val="000000"/>
              </w:rPr>
            </w:pPr>
            <w:r>
              <w:rPr>
                <w:rFonts w:ascii="Times New Roman" w:hAnsi="Times New Roman"/>
                <w:bCs/>
                <w:color w:val="000000"/>
              </w:rPr>
              <w:t>7.</w:t>
            </w:r>
          </w:p>
        </w:tc>
        <w:tc>
          <w:tcPr>
            <w:tcW w:w="1435" w:type="pct"/>
            <w:tcBorders>
              <w:top w:val="single" w:sz="4" w:space="0" w:color="auto"/>
              <w:left w:val="nil"/>
              <w:bottom w:val="single" w:sz="4" w:space="0" w:color="auto"/>
              <w:right w:val="single" w:sz="4" w:space="0" w:color="auto"/>
            </w:tcBorders>
            <w:shd w:val="clear" w:color="auto" w:fill="auto"/>
            <w:vAlign w:val="bottom"/>
          </w:tcPr>
          <w:p w14:paraId="3B85D388" w14:textId="77777777" w:rsidR="00EB5BDF" w:rsidRPr="009F5FF9" w:rsidRDefault="00EB5BDF" w:rsidP="005904AD">
            <w:pPr>
              <w:keepNext/>
              <w:spacing w:after="0" w:line="240" w:lineRule="auto"/>
              <w:contextualSpacing/>
              <w:outlineLvl w:val="3"/>
              <w:rPr>
                <w:rFonts w:ascii="Times New Roman" w:hAnsi="Times New Roman"/>
                <w:color w:val="000000" w:themeColor="text1"/>
              </w:rPr>
            </w:pPr>
            <w:r w:rsidRPr="00554C7C">
              <w:rPr>
                <w:rFonts w:ascii="Times New Roman" w:hAnsi="Times New Roman"/>
                <w:color w:val="000000" w:themeColor="text1"/>
              </w:rPr>
              <w:t>Sprendimo priežiūra ir palaikymas</w:t>
            </w:r>
          </w:p>
        </w:tc>
        <w:tc>
          <w:tcPr>
            <w:tcW w:w="445" w:type="pct"/>
            <w:tcBorders>
              <w:top w:val="single" w:sz="4" w:space="0" w:color="auto"/>
              <w:left w:val="nil"/>
              <w:bottom w:val="single" w:sz="4" w:space="0" w:color="auto"/>
              <w:right w:val="single" w:sz="4" w:space="0" w:color="auto"/>
            </w:tcBorders>
            <w:vAlign w:val="center"/>
          </w:tcPr>
          <w:p w14:paraId="1810DB6E" w14:textId="77777777" w:rsidR="00EB5BDF" w:rsidRPr="00C04CED" w:rsidRDefault="00EB5BDF" w:rsidP="005904AD">
            <w:pPr>
              <w:spacing w:after="0" w:line="240" w:lineRule="auto"/>
              <w:contextualSpacing/>
              <w:rPr>
                <w:rFonts w:ascii="Times New Roman" w:hAnsi="Times New Roman"/>
                <w:bCs/>
              </w:rPr>
            </w:pPr>
            <w:proofErr w:type="spellStart"/>
            <w:r>
              <w:rPr>
                <w:rFonts w:ascii="Times New Roman" w:hAnsi="Times New Roman"/>
                <w:bCs/>
              </w:rPr>
              <w:t>kompl</w:t>
            </w:r>
            <w:proofErr w:type="spellEnd"/>
            <w:r>
              <w:rPr>
                <w:rFonts w:ascii="Times New Roman" w:hAnsi="Times New Roman"/>
                <w:bCs/>
              </w:rPr>
              <w:t>.</w:t>
            </w:r>
          </w:p>
        </w:tc>
        <w:tc>
          <w:tcPr>
            <w:tcW w:w="1108" w:type="pct"/>
            <w:tcBorders>
              <w:top w:val="single" w:sz="4" w:space="0" w:color="auto"/>
              <w:left w:val="nil"/>
              <w:bottom w:val="single" w:sz="4" w:space="0" w:color="auto"/>
              <w:right w:val="single" w:sz="4" w:space="0" w:color="auto"/>
            </w:tcBorders>
            <w:vAlign w:val="center"/>
          </w:tcPr>
          <w:p w14:paraId="59BEC853" w14:textId="77777777" w:rsidR="00EB5BDF" w:rsidRPr="00C04CED" w:rsidRDefault="00EB5BDF" w:rsidP="005904AD">
            <w:pPr>
              <w:spacing w:after="0" w:line="240" w:lineRule="auto"/>
              <w:contextualSpacing/>
              <w:jc w:val="center"/>
              <w:rPr>
                <w:rFonts w:ascii="Times New Roman" w:hAnsi="Times New Roman"/>
                <w:color w:val="000000"/>
              </w:rPr>
            </w:pPr>
            <w:r>
              <w:rPr>
                <w:rFonts w:ascii="Times New Roman" w:hAnsi="Times New Roman"/>
                <w:color w:val="000000"/>
              </w:rPr>
              <w:t>1</w:t>
            </w:r>
          </w:p>
        </w:tc>
        <w:tc>
          <w:tcPr>
            <w:tcW w:w="1740" w:type="pct"/>
            <w:tcBorders>
              <w:top w:val="single" w:sz="4" w:space="0" w:color="auto"/>
              <w:left w:val="single" w:sz="4" w:space="0" w:color="auto"/>
              <w:bottom w:val="single" w:sz="4" w:space="0" w:color="auto"/>
              <w:right w:val="single" w:sz="4" w:space="0" w:color="auto"/>
            </w:tcBorders>
            <w:vAlign w:val="center"/>
          </w:tcPr>
          <w:p w14:paraId="07180F4B" w14:textId="77777777" w:rsidR="00EB5BDF" w:rsidRPr="00C04CED" w:rsidRDefault="00EB5BDF" w:rsidP="005904AD">
            <w:pPr>
              <w:spacing w:after="0" w:line="240" w:lineRule="auto"/>
              <w:contextualSpacing/>
              <w:jc w:val="center"/>
              <w:rPr>
                <w:rFonts w:ascii="Times New Roman" w:hAnsi="Times New Roman"/>
                <w:color w:val="000000"/>
                <w:highlight w:val="yellow"/>
              </w:rPr>
            </w:pPr>
          </w:p>
        </w:tc>
      </w:tr>
      <w:tr w:rsidR="001A25EF" w:rsidRPr="00C04CED" w14:paraId="1FA21B67" w14:textId="77777777" w:rsidTr="00361875">
        <w:trPr>
          <w:trHeight w:val="242"/>
          <w:jc w:val="center"/>
        </w:trPr>
        <w:tc>
          <w:tcPr>
            <w:tcW w:w="326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0F9F7" w14:textId="6624DED8"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(be PVM)</w:t>
            </w:r>
          </w:p>
        </w:tc>
        <w:tc>
          <w:tcPr>
            <w:tcW w:w="1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12786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2D0B4F3D" w14:textId="77777777" w:rsidTr="00361875">
        <w:trPr>
          <w:trHeight w:val="118"/>
          <w:jc w:val="center"/>
        </w:trPr>
        <w:tc>
          <w:tcPr>
            <w:tcW w:w="326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20E4B" w14:textId="4328A723"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i/>
                <w:iCs/>
                <w:color w:val="000000"/>
              </w:rPr>
              <w:t>PVM</w:t>
            </w:r>
            <w:r w:rsidR="002F6003">
              <w:rPr>
                <w:rFonts w:ascii="Times New Roman" w:hAnsi="Times New Roman"/>
                <w:b/>
                <w:i/>
                <w:iCs/>
                <w:color w:val="000000"/>
              </w:rPr>
              <w:t xml:space="preserve"> (</w:t>
            </w:r>
            <w:r w:rsidR="00AD4C73">
              <w:rPr>
                <w:rFonts w:ascii="Times New Roman" w:hAnsi="Times New Roman"/>
                <w:b/>
                <w:i/>
                <w:iCs/>
                <w:color w:val="000000"/>
              </w:rPr>
              <w:t>____</w:t>
            </w:r>
            <w:r w:rsidR="002F6003">
              <w:rPr>
                <w:rFonts w:ascii="Times New Roman" w:hAnsi="Times New Roman"/>
                <w:b/>
                <w:i/>
                <w:iCs/>
                <w:color w:val="000000"/>
              </w:rPr>
              <w:t>%)</w:t>
            </w:r>
            <w:r>
              <w:rPr>
                <w:rFonts w:ascii="Times New Roman" w:hAnsi="Times New Roman"/>
                <w:b/>
                <w:i/>
                <w:iCs/>
                <w:color w:val="000000"/>
                <w:vertAlign w:val="superscript"/>
              </w:rPr>
              <w:t>*</w:t>
            </w:r>
            <w:r w:rsidRPr="00EA6BBA">
              <w:rPr>
                <w:rFonts w:ascii="Times New Roman" w:hAnsi="Times New Roman"/>
                <w:b/>
                <w:i/>
                <w:iCs/>
                <w:color w:val="000000"/>
              </w:rPr>
              <w:t xml:space="preserve"> </w:t>
            </w:r>
          </w:p>
        </w:tc>
        <w:tc>
          <w:tcPr>
            <w:tcW w:w="1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B1ED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7FD81F8C" w14:textId="77777777" w:rsidTr="00361875">
        <w:trPr>
          <w:trHeight w:val="135"/>
          <w:jc w:val="center"/>
        </w:trPr>
        <w:tc>
          <w:tcPr>
            <w:tcW w:w="326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EB99EC" w14:textId="3BEC46E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w:t>
            </w:r>
            <w:r>
              <w:rPr>
                <w:rFonts w:ascii="Times New Roman" w:hAnsi="Times New Roman"/>
                <w:b/>
                <w:bCs/>
                <w:i/>
                <w:iCs/>
                <w:color w:val="000000"/>
              </w:rPr>
              <w:t>su</w:t>
            </w:r>
            <w:r w:rsidRPr="00EA6BBA">
              <w:rPr>
                <w:rFonts w:ascii="Times New Roman" w:hAnsi="Times New Roman"/>
                <w:b/>
                <w:bCs/>
                <w:i/>
                <w:iCs/>
                <w:color w:val="000000"/>
              </w:rPr>
              <w:t xml:space="preserve"> PVM)</w:t>
            </w:r>
          </w:p>
        </w:tc>
        <w:tc>
          <w:tcPr>
            <w:tcW w:w="1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C681" w14:textId="77777777" w:rsidR="001A25EF" w:rsidRPr="00C04CED" w:rsidRDefault="001A25EF" w:rsidP="001A25EF">
            <w:pPr>
              <w:spacing w:after="0" w:line="240" w:lineRule="auto"/>
              <w:contextualSpacing/>
              <w:jc w:val="center"/>
              <w:rPr>
                <w:rFonts w:ascii="Times New Roman" w:hAnsi="Times New Roman"/>
                <w:color w:val="000000"/>
              </w:rPr>
            </w:pPr>
          </w:p>
        </w:tc>
      </w:tr>
    </w:tbl>
    <w:p w14:paraId="78B06356" w14:textId="7777777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lastRenderedPageBreak/>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Pr="00AD4C73" w:rsidRDefault="0092091D" w:rsidP="0092091D">
      <w:pPr>
        <w:spacing w:after="0" w:line="240" w:lineRule="auto"/>
        <w:jc w:val="both"/>
        <w:rPr>
          <w:rFonts w:ascii="Times New Roman" w:eastAsia="Times New Roman" w:hAnsi="Times New Roman"/>
          <w:bCs/>
        </w:rPr>
      </w:pPr>
    </w:p>
    <w:p w14:paraId="560203FD" w14:textId="77777777" w:rsidR="0026427D" w:rsidRPr="00AE6F39" w:rsidRDefault="0026427D" w:rsidP="0026427D">
      <w:pPr>
        <w:spacing w:after="0" w:line="240" w:lineRule="auto"/>
        <w:jc w:val="both"/>
        <w:rPr>
          <w:rFonts w:ascii="Times New Roman" w:hAnsi="Times New Roman"/>
          <w:b/>
          <w:highlight w:val="yellow"/>
        </w:rPr>
      </w:pPr>
      <w:r w:rsidRPr="00AE6F39">
        <w:rPr>
          <w:rFonts w:ascii="Times New Roman" w:hAnsi="Times New Roman"/>
          <w:bCs/>
        </w:rPr>
        <w:t xml:space="preserve">2. lentelė. </w:t>
      </w:r>
      <w:r w:rsidRPr="00AE6F39">
        <w:rPr>
          <w:rFonts w:ascii="Times New Roman" w:hAnsi="Times New Roman"/>
          <w:b/>
        </w:rPr>
        <w:t xml:space="preserve">Tiekėjo pasirinktas ir siūlomas variantas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54"/>
      </w:tblGrid>
      <w:tr w:rsidR="0026427D" w:rsidRPr="003726AE" w14:paraId="4A6A6E34" w14:textId="77777777" w:rsidTr="00875120">
        <w:trPr>
          <w:trHeight w:val="523"/>
        </w:trPr>
        <w:tc>
          <w:tcPr>
            <w:tcW w:w="25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FDBBA" w14:textId="77777777" w:rsidR="0026427D" w:rsidRPr="003726AE" w:rsidRDefault="0026427D" w:rsidP="003726AE">
            <w:pPr>
              <w:tabs>
                <w:tab w:val="left" w:pos="567"/>
                <w:tab w:val="left" w:pos="851"/>
                <w:tab w:val="left" w:pos="1276"/>
              </w:tabs>
              <w:suppressAutoHyphens/>
              <w:spacing w:after="0" w:line="240" w:lineRule="auto"/>
              <w:jc w:val="center"/>
              <w:rPr>
                <w:rFonts w:ascii="Times New Roman" w:hAnsi="Times New Roman"/>
                <w:b/>
                <w:i/>
                <w:iCs/>
                <w:sz w:val="20"/>
                <w:szCs w:val="20"/>
              </w:rPr>
            </w:pPr>
            <w:r w:rsidRPr="003726AE">
              <w:rPr>
                <w:rFonts w:ascii="Times New Roman" w:hAnsi="Times New Roman"/>
                <w:b/>
                <w:i/>
                <w:iCs/>
                <w:sz w:val="20"/>
                <w:szCs w:val="20"/>
              </w:rPr>
              <w:t>Kokybės (kiekybės) kriterijus</w:t>
            </w:r>
          </w:p>
        </w:tc>
        <w:tc>
          <w:tcPr>
            <w:tcW w:w="2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D27BE" w14:textId="77777777" w:rsidR="0026427D" w:rsidRPr="003726AE" w:rsidRDefault="0026427D" w:rsidP="003726AE">
            <w:pPr>
              <w:tabs>
                <w:tab w:val="left" w:pos="567"/>
                <w:tab w:val="left" w:pos="851"/>
                <w:tab w:val="left" w:pos="1276"/>
              </w:tabs>
              <w:suppressAutoHyphens/>
              <w:spacing w:after="0" w:line="240" w:lineRule="auto"/>
              <w:jc w:val="center"/>
              <w:rPr>
                <w:rFonts w:ascii="Times New Roman" w:hAnsi="Times New Roman"/>
                <w:b/>
                <w:i/>
                <w:iCs/>
                <w:sz w:val="20"/>
                <w:szCs w:val="20"/>
              </w:rPr>
            </w:pPr>
            <w:r w:rsidRPr="003726AE">
              <w:rPr>
                <w:rFonts w:ascii="Times New Roman" w:hAnsi="Times New Roman"/>
                <w:b/>
                <w:i/>
                <w:iCs/>
                <w:sz w:val="20"/>
                <w:szCs w:val="20"/>
              </w:rPr>
              <w:t>Siūlomas variantas</w:t>
            </w:r>
          </w:p>
        </w:tc>
      </w:tr>
      <w:tr w:rsidR="0026427D" w:rsidRPr="003726AE" w14:paraId="7A5D028B" w14:textId="77777777" w:rsidTr="00B77DAA">
        <w:trPr>
          <w:trHeight w:val="557"/>
        </w:trPr>
        <w:tc>
          <w:tcPr>
            <w:tcW w:w="2501" w:type="pct"/>
            <w:tcBorders>
              <w:top w:val="single" w:sz="4" w:space="0" w:color="auto"/>
              <w:left w:val="single" w:sz="4" w:space="0" w:color="auto"/>
              <w:bottom w:val="single" w:sz="4" w:space="0" w:color="auto"/>
              <w:right w:val="single" w:sz="4" w:space="0" w:color="auto"/>
            </w:tcBorders>
          </w:tcPr>
          <w:p w14:paraId="701293FC" w14:textId="373DD29A" w:rsidR="0026427D" w:rsidRPr="00046150" w:rsidRDefault="00046150" w:rsidP="00046150">
            <w:pPr>
              <w:spacing w:after="0" w:line="240" w:lineRule="auto"/>
              <w:jc w:val="both"/>
              <w:rPr>
                <w:rFonts w:ascii="Times New Roman" w:hAnsi="Times New Roman"/>
                <w:sz w:val="20"/>
                <w:szCs w:val="20"/>
              </w:rPr>
            </w:pPr>
            <w:r w:rsidRPr="00046150">
              <w:rPr>
                <w:rFonts w:ascii="Times New Roman" w:hAnsi="Times New Roman"/>
                <w:sz w:val="20"/>
                <w:szCs w:val="20"/>
              </w:rPr>
              <w:t>T</w:t>
            </w:r>
            <w:r w:rsidRPr="00F10063">
              <w:rPr>
                <w:rFonts w:ascii="Times New Roman" w:hAnsi="Times New Roman"/>
                <w:sz w:val="20"/>
                <w:szCs w:val="20"/>
                <w:vertAlign w:val="subscript"/>
              </w:rPr>
              <w:t>1</w:t>
            </w:r>
            <w:r w:rsidRPr="00046150">
              <w:rPr>
                <w:rFonts w:ascii="Times New Roman" w:hAnsi="Times New Roman"/>
                <w:sz w:val="20"/>
                <w:szCs w:val="20"/>
              </w:rPr>
              <w:t xml:space="preserve"> – Projekto vadovo papildoma patirtis</w:t>
            </w:r>
          </w:p>
        </w:tc>
        <w:tc>
          <w:tcPr>
            <w:tcW w:w="2499" w:type="pct"/>
            <w:tcBorders>
              <w:top w:val="single" w:sz="4" w:space="0" w:color="auto"/>
              <w:left w:val="single" w:sz="4" w:space="0" w:color="auto"/>
              <w:bottom w:val="single" w:sz="4" w:space="0" w:color="auto"/>
              <w:right w:val="single" w:sz="4" w:space="0" w:color="auto"/>
            </w:tcBorders>
          </w:tcPr>
          <w:p w14:paraId="13C4153F" w14:textId="77777777" w:rsidR="0026427D" w:rsidRPr="00FF740D" w:rsidRDefault="0026427D" w:rsidP="003726AE">
            <w:pPr>
              <w:suppressAutoHyphens/>
              <w:spacing w:after="0" w:line="240" w:lineRule="auto"/>
              <w:jc w:val="center"/>
              <w:rPr>
                <w:rFonts w:ascii="Times New Roman" w:hAnsi="Times New Roman"/>
                <w:iCs/>
                <w:sz w:val="20"/>
                <w:szCs w:val="20"/>
              </w:rPr>
            </w:pPr>
            <w:r w:rsidRPr="00FF740D">
              <w:rPr>
                <w:rFonts w:ascii="Times New Roman" w:hAnsi="Times New Roman"/>
                <w:b/>
                <w:bCs/>
                <w:i/>
                <w:color w:val="FF0000"/>
                <w:sz w:val="20"/>
                <w:szCs w:val="20"/>
                <w:u w:val="single"/>
              </w:rPr>
              <w:t>(pažymėti siūlomą variantą)</w:t>
            </w:r>
            <w:r w:rsidRPr="00FF740D">
              <w:rPr>
                <w:rFonts w:ascii="Times New Roman" w:hAnsi="Times New Roman"/>
                <w:iCs/>
                <w:sz w:val="20"/>
                <w:szCs w:val="20"/>
              </w:rPr>
              <w:t>:</w:t>
            </w:r>
          </w:p>
          <w:p w14:paraId="0BC123DD" w14:textId="218808CB" w:rsidR="00EF21CE" w:rsidRPr="00FF740D" w:rsidRDefault="00000000" w:rsidP="00EF21CE">
            <w:pPr>
              <w:widowControl w:val="0"/>
              <w:tabs>
                <w:tab w:val="left" w:pos="1276"/>
              </w:tabs>
              <w:spacing w:after="120"/>
              <w:outlineLvl w:val="1"/>
              <w:rPr>
                <w:rFonts w:ascii="Times New Roman" w:hAnsi="Times New Roman"/>
                <w:sz w:val="20"/>
                <w:szCs w:val="20"/>
              </w:rPr>
            </w:pPr>
            <w:sdt>
              <w:sdtPr>
                <w:rPr>
                  <w:rFonts w:ascii="Times New Roman" w:hAnsi="Times New Roman"/>
                  <w:sz w:val="20"/>
                  <w:szCs w:val="20"/>
                </w:rPr>
                <w:id w:val="1902793589"/>
                <w14:checkbox>
                  <w14:checked w14:val="0"/>
                  <w14:checkedState w14:val="2612" w14:font="MS Gothic"/>
                  <w14:uncheckedState w14:val="2610" w14:font="MS Gothic"/>
                </w14:checkbox>
              </w:sdtPr>
              <w:sdtContent>
                <w:r w:rsidR="000B03EF" w:rsidRPr="00FF740D">
                  <w:rPr>
                    <w:rFonts w:ascii="Segoe UI Symbol" w:eastAsia="MS Gothic" w:hAnsi="Segoe UI Symbol" w:cs="Segoe UI Symbol"/>
                    <w:sz w:val="20"/>
                    <w:szCs w:val="20"/>
                  </w:rPr>
                  <w:t>☐</w:t>
                </w:r>
              </w:sdtContent>
            </w:sdt>
            <w:r w:rsidR="0026427D" w:rsidRPr="00FF740D">
              <w:rPr>
                <w:rFonts w:ascii="Times New Roman" w:hAnsi="Times New Roman"/>
                <w:sz w:val="20"/>
                <w:szCs w:val="20"/>
              </w:rPr>
              <w:t xml:space="preserve"> </w:t>
            </w:r>
            <w:r w:rsidR="00EF21CE" w:rsidRPr="00FF740D">
              <w:rPr>
                <w:rFonts w:ascii="Times New Roman" w:hAnsi="Times New Roman"/>
                <w:sz w:val="20"/>
                <w:szCs w:val="20"/>
              </w:rPr>
              <w:t xml:space="preserve">siūlomas </w:t>
            </w:r>
            <w:r w:rsidR="00EF21CE" w:rsidRPr="00FF740D">
              <w:rPr>
                <w:rFonts w:ascii="Times New Roman" w:hAnsi="Times New Roman"/>
                <w:color w:val="000000"/>
                <w:sz w:val="20"/>
                <w:szCs w:val="20"/>
              </w:rPr>
              <w:t xml:space="preserve">specialistas (Projekto vadovas) </w:t>
            </w:r>
            <w:r w:rsidR="00EF21CE" w:rsidRPr="00FF740D">
              <w:rPr>
                <w:rFonts w:ascii="Times New Roman" w:hAnsi="Times New Roman"/>
                <w:sz w:val="20"/>
                <w:szCs w:val="20"/>
              </w:rPr>
              <w:t xml:space="preserve">neturi reikalaujamos patirties, arba informacija apie specialisto atitinkamą patirtį visiškai nepateikta, arba jeigu yra nurodyta sutartis, kuria siekiama pagrįsti atitiktį specialisto kvalifikacijos reikalavimui, t. y., jei tiekėjo siūlomas specialistas per pastaruosius 5 (penkerius) metus vadovavo bent </w:t>
            </w:r>
            <w:r w:rsidR="00EF21CE" w:rsidRPr="00FF740D">
              <w:rPr>
                <w:rFonts w:ascii="Times New Roman" w:hAnsi="Times New Roman"/>
                <w:b/>
                <w:bCs/>
                <w:sz w:val="20"/>
                <w:szCs w:val="20"/>
              </w:rPr>
              <w:t>1 (vienai)</w:t>
            </w:r>
            <w:r w:rsidR="00EF21CE" w:rsidRPr="00FF740D">
              <w:rPr>
                <w:rFonts w:ascii="Times New Roman" w:hAnsi="Times New Roman"/>
                <w:sz w:val="20"/>
                <w:szCs w:val="20"/>
              </w:rPr>
              <w:t xml:space="preserve"> sutarčiai, kurios vertė ne mažesnė nei 100 000 (vienas šimtas tūkstančių) Eur be PVM ir kurios vykdymo metu buvo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w:t>
            </w:r>
          </w:p>
          <w:p w14:paraId="0B898697" w14:textId="11FC7AA9" w:rsidR="00EF21CE" w:rsidRPr="00FF740D" w:rsidRDefault="00000000" w:rsidP="00EF21CE">
            <w:pPr>
              <w:widowControl w:val="0"/>
              <w:tabs>
                <w:tab w:val="left" w:pos="1276"/>
              </w:tabs>
              <w:spacing w:after="120"/>
              <w:outlineLvl w:val="1"/>
              <w:rPr>
                <w:rFonts w:ascii="Times New Roman" w:hAnsi="Times New Roman"/>
                <w:sz w:val="20"/>
                <w:szCs w:val="20"/>
              </w:rPr>
            </w:pPr>
            <w:sdt>
              <w:sdtPr>
                <w:rPr>
                  <w:rFonts w:ascii="Times New Roman" w:hAnsi="Times New Roman"/>
                  <w:sz w:val="20"/>
                  <w:szCs w:val="20"/>
                </w:rPr>
                <w:id w:val="-447316159"/>
                <w14:checkbox>
                  <w14:checked w14:val="0"/>
                  <w14:checkedState w14:val="2612" w14:font="MS Gothic"/>
                  <w14:uncheckedState w14:val="2610" w14:font="MS Gothic"/>
                </w14:checkbox>
              </w:sdtPr>
              <w:sdtContent>
                <w:r w:rsidR="000B03EF" w:rsidRPr="00FF740D">
                  <w:rPr>
                    <w:rFonts w:ascii="Segoe UI Symbol" w:eastAsia="MS Gothic" w:hAnsi="Segoe UI Symbol" w:cs="Segoe UI Symbol"/>
                    <w:sz w:val="20"/>
                    <w:szCs w:val="20"/>
                  </w:rPr>
                  <w:t>☐</w:t>
                </w:r>
              </w:sdtContent>
            </w:sdt>
            <w:r w:rsidR="000B03EF" w:rsidRPr="00FF740D">
              <w:rPr>
                <w:rFonts w:ascii="Times New Roman" w:hAnsi="Times New Roman"/>
                <w:sz w:val="20"/>
                <w:szCs w:val="20"/>
              </w:rPr>
              <w:t xml:space="preserve"> </w:t>
            </w:r>
            <w:r w:rsidR="00EF21CE" w:rsidRPr="00FF740D">
              <w:rPr>
                <w:rFonts w:ascii="Times New Roman" w:hAnsi="Times New Roman"/>
                <w:sz w:val="20"/>
                <w:szCs w:val="20"/>
              </w:rPr>
              <w:t xml:space="preserve">siūlomas specialistas (Projekto vadovas) per pastaruosius 5 (penkerius) metus vadovavo ne mažiau nei </w:t>
            </w:r>
            <w:r w:rsidR="00EF21CE" w:rsidRPr="00FF740D">
              <w:rPr>
                <w:rFonts w:ascii="Times New Roman" w:hAnsi="Times New Roman"/>
                <w:b/>
                <w:bCs/>
                <w:sz w:val="20"/>
                <w:szCs w:val="20"/>
              </w:rPr>
              <w:t>2 (dviem)</w:t>
            </w:r>
            <w:r w:rsidR="00EF21CE" w:rsidRPr="00FF740D">
              <w:rPr>
                <w:rFonts w:ascii="Times New Roman" w:hAnsi="Times New Roman"/>
                <w:sz w:val="20"/>
                <w:szCs w:val="20"/>
              </w:rPr>
              <w:t xml:space="preserve"> sutartims (iš kurių 1 (vienos) sutarties vertė ne mažesnė nei 100 000,00 Eur be PVM), kurių vykdymo metu buvo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 </w:t>
            </w:r>
          </w:p>
          <w:p w14:paraId="35FD1643" w14:textId="2337BDCD" w:rsidR="00EF21CE" w:rsidRPr="00FF740D" w:rsidRDefault="00000000" w:rsidP="00EF21CE">
            <w:pPr>
              <w:widowControl w:val="0"/>
              <w:tabs>
                <w:tab w:val="left" w:pos="1276"/>
              </w:tabs>
              <w:spacing w:after="120"/>
              <w:outlineLvl w:val="1"/>
              <w:rPr>
                <w:rFonts w:ascii="Times New Roman" w:hAnsi="Times New Roman"/>
                <w:sz w:val="20"/>
                <w:szCs w:val="20"/>
              </w:rPr>
            </w:pPr>
            <w:sdt>
              <w:sdtPr>
                <w:rPr>
                  <w:rFonts w:ascii="Times New Roman" w:hAnsi="Times New Roman"/>
                  <w:sz w:val="20"/>
                  <w:szCs w:val="20"/>
                </w:rPr>
                <w:id w:val="2064510101"/>
                <w14:checkbox>
                  <w14:checked w14:val="0"/>
                  <w14:checkedState w14:val="2612" w14:font="MS Gothic"/>
                  <w14:uncheckedState w14:val="2610" w14:font="MS Gothic"/>
                </w14:checkbox>
              </w:sdtPr>
              <w:sdtContent>
                <w:r w:rsidR="000B03EF" w:rsidRPr="00FF740D">
                  <w:rPr>
                    <w:rFonts w:ascii="Segoe UI Symbol" w:eastAsia="MS Gothic" w:hAnsi="Segoe UI Symbol" w:cs="Segoe UI Symbol"/>
                    <w:sz w:val="20"/>
                    <w:szCs w:val="20"/>
                  </w:rPr>
                  <w:t>☐</w:t>
                </w:r>
              </w:sdtContent>
            </w:sdt>
            <w:r w:rsidR="000B03EF" w:rsidRPr="00FF740D">
              <w:rPr>
                <w:rFonts w:ascii="Times New Roman" w:hAnsi="Times New Roman"/>
                <w:sz w:val="20"/>
                <w:szCs w:val="20"/>
              </w:rPr>
              <w:t xml:space="preserve"> </w:t>
            </w:r>
            <w:r w:rsidR="00EF21CE" w:rsidRPr="00FF740D">
              <w:rPr>
                <w:rFonts w:ascii="Times New Roman" w:hAnsi="Times New Roman"/>
                <w:sz w:val="20"/>
                <w:szCs w:val="20"/>
              </w:rPr>
              <w:t xml:space="preserve">siūlomas specialistas (Projekto vadovas) per pastaruosius 5 (penkerius) metus vadovavo ne mažiau nei </w:t>
            </w:r>
            <w:r w:rsidR="00EF21CE" w:rsidRPr="00FF740D">
              <w:rPr>
                <w:rFonts w:ascii="Times New Roman" w:hAnsi="Times New Roman"/>
                <w:b/>
                <w:bCs/>
                <w:sz w:val="20"/>
                <w:szCs w:val="20"/>
              </w:rPr>
              <w:t xml:space="preserve">3 (trims) </w:t>
            </w:r>
            <w:r w:rsidR="00EF21CE" w:rsidRPr="00FF740D">
              <w:rPr>
                <w:rFonts w:ascii="Times New Roman" w:hAnsi="Times New Roman"/>
                <w:sz w:val="20"/>
                <w:szCs w:val="20"/>
              </w:rPr>
              <w:t xml:space="preserve">sutartims (iš kurių 2 (dviejų) sutarčių kiekvienos vertė ne mažesnė nei 100 000,00 Eur be), kurių vykdymo metu buvo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 </w:t>
            </w:r>
          </w:p>
          <w:p w14:paraId="494BE626" w14:textId="050ED523" w:rsidR="00EF21CE" w:rsidRPr="00FF740D" w:rsidRDefault="00000000" w:rsidP="00EF21CE">
            <w:pPr>
              <w:widowControl w:val="0"/>
              <w:tabs>
                <w:tab w:val="left" w:pos="1276"/>
              </w:tabs>
              <w:spacing w:after="120"/>
              <w:outlineLvl w:val="1"/>
              <w:rPr>
                <w:rFonts w:ascii="Times New Roman" w:hAnsi="Times New Roman"/>
                <w:sz w:val="20"/>
                <w:szCs w:val="20"/>
              </w:rPr>
            </w:pPr>
            <w:sdt>
              <w:sdtPr>
                <w:rPr>
                  <w:rFonts w:ascii="Times New Roman" w:hAnsi="Times New Roman"/>
                  <w:sz w:val="20"/>
                  <w:szCs w:val="20"/>
                </w:rPr>
                <w:id w:val="99607214"/>
                <w14:checkbox>
                  <w14:checked w14:val="0"/>
                  <w14:checkedState w14:val="2612" w14:font="MS Gothic"/>
                  <w14:uncheckedState w14:val="2610" w14:font="MS Gothic"/>
                </w14:checkbox>
              </w:sdtPr>
              <w:sdtContent>
                <w:r w:rsidR="000B03EF" w:rsidRPr="00FF740D">
                  <w:rPr>
                    <w:rFonts w:ascii="Segoe UI Symbol" w:eastAsia="MS Gothic" w:hAnsi="Segoe UI Symbol" w:cs="Segoe UI Symbol"/>
                    <w:sz w:val="20"/>
                    <w:szCs w:val="20"/>
                  </w:rPr>
                  <w:t>☐</w:t>
                </w:r>
              </w:sdtContent>
            </w:sdt>
            <w:r w:rsidR="000B03EF" w:rsidRPr="00FF740D">
              <w:rPr>
                <w:rFonts w:ascii="Times New Roman" w:hAnsi="Times New Roman"/>
                <w:sz w:val="20"/>
                <w:szCs w:val="20"/>
              </w:rPr>
              <w:t xml:space="preserve"> </w:t>
            </w:r>
            <w:r w:rsidR="00EF21CE" w:rsidRPr="00FF740D">
              <w:rPr>
                <w:rFonts w:ascii="Times New Roman" w:hAnsi="Times New Roman"/>
                <w:sz w:val="20"/>
                <w:szCs w:val="20"/>
              </w:rPr>
              <w:t xml:space="preserve">siūlomas specialistas (Projekto vadovas) per </w:t>
            </w:r>
            <w:r w:rsidR="00EF21CE" w:rsidRPr="00490BA2">
              <w:rPr>
                <w:rFonts w:ascii="Times New Roman" w:hAnsi="Times New Roman"/>
                <w:sz w:val="20"/>
                <w:szCs w:val="20"/>
              </w:rPr>
              <w:t>pastaruosius 5 (penkerius) metus vadovavo ne mažiau nei</w:t>
            </w:r>
            <w:r w:rsidR="00EF21CE" w:rsidRPr="00490BA2">
              <w:rPr>
                <w:rFonts w:ascii="Times New Roman" w:hAnsi="Times New Roman"/>
                <w:b/>
                <w:bCs/>
                <w:sz w:val="20"/>
                <w:szCs w:val="20"/>
              </w:rPr>
              <w:t xml:space="preserve"> 4 (keturioms) </w:t>
            </w:r>
            <w:r w:rsidR="00EF21CE" w:rsidRPr="00490BA2">
              <w:rPr>
                <w:rFonts w:ascii="Times New Roman" w:hAnsi="Times New Roman"/>
                <w:sz w:val="20"/>
                <w:szCs w:val="20"/>
              </w:rPr>
              <w:t>sutartims (iš kurių 2 (dviejų) sutarčių kiekvienos vertė ne mažesnė nei 100 000,00 Eur be PVM), kurių vykdymo metu buvo diegiami kompiuterinių tinklų sprendimai, ir/ar sukurta ar vystyta informacinė sistema</w:t>
            </w:r>
            <w:r w:rsidR="00EF21CE" w:rsidRPr="00FF740D">
              <w:rPr>
                <w:rFonts w:ascii="Times New Roman" w:hAnsi="Times New Roman"/>
                <w:sz w:val="20"/>
                <w:szCs w:val="20"/>
              </w:rPr>
              <w:t xml:space="preserve"> ir/ar parengtas informacinių ir ryšių technologijų srities strateginis dokumentas ir/ar analitinė studija, skirta kompiuterinių tinklų sprendimui ir/ar informacinei sistemai parengti ir/ar esamai modernizuoti. </w:t>
            </w:r>
          </w:p>
          <w:p w14:paraId="7FC92986" w14:textId="70AD9901" w:rsidR="00EF21CE" w:rsidRPr="00FF740D" w:rsidRDefault="00000000" w:rsidP="00EF21CE">
            <w:pPr>
              <w:widowControl w:val="0"/>
              <w:tabs>
                <w:tab w:val="left" w:pos="1276"/>
              </w:tabs>
              <w:outlineLvl w:val="1"/>
              <w:rPr>
                <w:rFonts w:ascii="Times New Roman" w:hAnsi="Times New Roman"/>
                <w:sz w:val="20"/>
                <w:szCs w:val="20"/>
              </w:rPr>
            </w:pPr>
            <w:sdt>
              <w:sdtPr>
                <w:rPr>
                  <w:rFonts w:ascii="Times New Roman" w:hAnsi="Times New Roman"/>
                  <w:sz w:val="20"/>
                  <w:szCs w:val="20"/>
                </w:rPr>
                <w:id w:val="1991211085"/>
                <w14:checkbox>
                  <w14:checked w14:val="0"/>
                  <w14:checkedState w14:val="2612" w14:font="MS Gothic"/>
                  <w14:uncheckedState w14:val="2610" w14:font="MS Gothic"/>
                </w14:checkbox>
              </w:sdtPr>
              <w:sdtContent>
                <w:r w:rsidR="000B03EF" w:rsidRPr="00FF740D">
                  <w:rPr>
                    <w:rFonts w:ascii="Segoe UI Symbol" w:eastAsia="MS Gothic" w:hAnsi="Segoe UI Symbol" w:cs="Segoe UI Symbol"/>
                    <w:sz w:val="20"/>
                    <w:szCs w:val="20"/>
                  </w:rPr>
                  <w:t>☐</w:t>
                </w:r>
              </w:sdtContent>
            </w:sdt>
            <w:r w:rsidR="000B03EF" w:rsidRPr="00FF740D">
              <w:rPr>
                <w:rFonts w:ascii="Times New Roman" w:hAnsi="Times New Roman"/>
                <w:sz w:val="20"/>
                <w:szCs w:val="20"/>
              </w:rPr>
              <w:t xml:space="preserve"> </w:t>
            </w:r>
            <w:r w:rsidR="00EF21CE" w:rsidRPr="00FF740D">
              <w:rPr>
                <w:rFonts w:ascii="Times New Roman" w:hAnsi="Times New Roman"/>
                <w:sz w:val="20"/>
                <w:szCs w:val="20"/>
              </w:rPr>
              <w:t xml:space="preserve">siūlomas specialistas (Projekto vadovas) per pastaruosius 5 (penkerius) metus vadovavo </w:t>
            </w:r>
            <w:r w:rsidR="00EF21CE" w:rsidRPr="00FF740D">
              <w:rPr>
                <w:rFonts w:ascii="Times New Roman" w:hAnsi="Times New Roman"/>
                <w:b/>
                <w:bCs/>
                <w:sz w:val="20"/>
                <w:szCs w:val="20"/>
              </w:rPr>
              <w:t xml:space="preserve">5 (penkioms) ir daugiau </w:t>
            </w:r>
            <w:r w:rsidR="00EF21CE" w:rsidRPr="00FF740D">
              <w:rPr>
                <w:rFonts w:ascii="Times New Roman" w:hAnsi="Times New Roman"/>
                <w:sz w:val="20"/>
                <w:szCs w:val="20"/>
              </w:rPr>
              <w:t xml:space="preserve">sutarčių (iš kurių 3 (trijų) sutarčių (kiekvienos </w:t>
            </w:r>
            <w:r w:rsidR="00EF21CE" w:rsidRPr="00FF740D">
              <w:rPr>
                <w:rFonts w:ascii="Times New Roman" w:hAnsi="Times New Roman"/>
                <w:sz w:val="20"/>
                <w:szCs w:val="20"/>
              </w:rPr>
              <w:lastRenderedPageBreak/>
              <w:t xml:space="preserve">vertė ne mažesnė nei 100 000,00 Eur be PVM), kurių vykdymo metu buvo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 </w:t>
            </w:r>
          </w:p>
          <w:p w14:paraId="041A2729" w14:textId="4ED3BE90" w:rsidR="009F5770" w:rsidRPr="00FF740D" w:rsidRDefault="00EF21CE" w:rsidP="00B77DAA">
            <w:pPr>
              <w:widowControl w:val="0"/>
              <w:tabs>
                <w:tab w:val="left" w:pos="1276"/>
              </w:tabs>
              <w:outlineLvl w:val="1"/>
              <w:rPr>
                <w:rFonts w:ascii="Times New Roman" w:hAnsi="Times New Roman"/>
                <w:sz w:val="20"/>
                <w:szCs w:val="20"/>
              </w:rPr>
            </w:pPr>
            <w:r w:rsidRPr="00FF740D">
              <w:rPr>
                <w:rFonts w:ascii="Times New Roman" w:hAnsi="Times New Roman"/>
                <w:sz w:val="20"/>
                <w:szCs w:val="20"/>
              </w:rPr>
              <w:t>Sutartyse nustatyti sutartiniai įsipareigojimai turi būti įgyvendinti ir rezultatai priimti užsakovo iki pasiūlymų pateikimo termino pabaigos.</w:t>
            </w:r>
          </w:p>
        </w:tc>
      </w:tr>
      <w:tr w:rsidR="00613F5C" w:rsidRPr="003726AE" w14:paraId="475EE740"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1E2D3AA0" w14:textId="751EB344" w:rsidR="00613F5C" w:rsidRPr="003726AE" w:rsidRDefault="00613F5C" w:rsidP="00613F5C">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lastRenderedPageBreak/>
              <w:t>T</w:t>
            </w:r>
            <w:r>
              <w:rPr>
                <w:rFonts w:ascii="Times New Roman" w:hAnsi="Times New Roman"/>
                <w:b/>
                <w:sz w:val="20"/>
                <w:szCs w:val="20"/>
                <w:vertAlign w:val="subscript"/>
              </w:rPr>
              <w:t>2</w:t>
            </w:r>
            <w:r w:rsidRPr="003726AE">
              <w:rPr>
                <w:rFonts w:ascii="Times New Roman" w:hAnsi="Times New Roman"/>
                <w:b/>
                <w:sz w:val="20"/>
                <w:szCs w:val="20"/>
              </w:rPr>
              <w:t xml:space="preserve"> – </w:t>
            </w:r>
            <w:r w:rsidRPr="001E28EB">
              <w:rPr>
                <w:rFonts w:ascii="Times New Roman" w:hAnsi="Times New Roman"/>
                <w:sz w:val="20"/>
                <w:szCs w:val="20"/>
              </w:rPr>
              <w:t>Privilegijuotos prieigos specialistų pajėgumai ir patirtis</w:t>
            </w:r>
          </w:p>
        </w:tc>
        <w:tc>
          <w:tcPr>
            <w:tcW w:w="2499" w:type="pct"/>
            <w:tcBorders>
              <w:top w:val="single" w:sz="4" w:space="0" w:color="auto"/>
              <w:left w:val="single" w:sz="4" w:space="0" w:color="auto"/>
              <w:bottom w:val="single" w:sz="4" w:space="0" w:color="auto"/>
              <w:right w:val="single" w:sz="4" w:space="0" w:color="auto"/>
            </w:tcBorders>
          </w:tcPr>
          <w:p w14:paraId="7441946A" w14:textId="77777777" w:rsidR="00613F5C" w:rsidRPr="00A1666C" w:rsidRDefault="00613F5C" w:rsidP="00613F5C">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12E7963B" w14:textId="77777777" w:rsidR="00613F5C" w:rsidRPr="00A1666C" w:rsidRDefault="00000000" w:rsidP="00613F5C">
            <w:pPr>
              <w:rPr>
                <w:rFonts w:ascii="Times New Roman" w:hAnsi="Times New Roman"/>
                <w:b/>
                <w:bCs/>
                <w:strike/>
                <w:sz w:val="20"/>
                <w:szCs w:val="20"/>
              </w:rPr>
            </w:pPr>
            <w:sdt>
              <w:sdtPr>
                <w:rPr>
                  <w:rFonts w:ascii="Times New Roman" w:hAnsi="Times New Roman"/>
                  <w:sz w:val="20"/>
                  <w:szCs w:val="20"/>
                </w:rPr>
                <w:id w:val="-528792679"/>
                <w14:checkbox>
                  <w14:checked w14:val="0"/>
                  <w14:checkedState w14:val="2612" w14:font="MS Gothic"/>
                  <w14:uncheckedState w14:val="2610" w14:font="MS Gothic"/>
                </w14:checkbox>
              </w:sdtPr>
              <w:sdtContent>
                <w:r w:rsidR="00613F5C" w:rsidRPr="00A1666C">
                  <w:rPr>
                    <w:rFonts w:ascii="Segoe UI Symbol" w:eastAsia="MS Gothic" w:hAnsi="Segoe UI Symbol" w:cs="Segoe UI Symbol"/>
                    <w:sz w:val="20"/>
                    <w:szCs w:val="20"/>
                  </w:rPr>
                  <w:t>☐</w:t>
                </w:r>
              </w:sdtContent>
            </w:sdt>
            <w:r w:rsidR="00613F5C" w:rsidRPr="00A1666C">
              <w:rPr>
                <w:rFonts w:ascii="Times New Roman" w:hAnsi="Times New Roman"/>
                <w:sz w:val="20"/>
                <w:szCs w:val="20"/>
              </w:rPr>
              <w:t xml:space="preserve"> Tiekėjas siūlo tik vieną dalyvausiantį teikiant perkamas paslaugas privilegijuotos prieigos valdymo komponento diegimo specialistą, kurio kvalifikacija atitinka kvalifikaciniuose reikalavimuose nurodytus reikalavimus privilegijuotos prieigos valdymo komponento diegimo specialistui.</w:t>
            </w:r>
          </w:p>
          <w:p w14:paraId="482ED2EF" w14:textId="2C427640" w:rsidR="00AA51A5" w:rsidRPr="0006674C" w:rsidRDefault="00000000" w:rsidP="00757508">
            <w:pPr>
              <w:rPr>
                <w:rFonts w:ascii="Times New Roman" w:hAnsi="Times New Roman"/>
                <w:sz w:val="20"/>
                <w:szCs w:val="20"/>
              </w:rPr>
            </w:pPr>
            <w:sdt>
              <w:sdtPr>
                <w:rPr>
                  <w:rFonts w:ascii="Times New Roman" w:hAnsi="Times New Roman"/>
                  <w:sz w:val="20"/>
                  <w:szCs w:val="20"/>
                </w:rPr>
                <w:id w:val="-1417859410"/>
                <w14:checkbox>
                  <w14:checked w14:val="0"/>
                  <w14:checkedState w14:val="2612" w14:font="MS Gothic"/>
                  <w14:uncheckedState w14:val="2610" w14:font="MS Gothic"/>
                </w14:checkbox>
              </w:sdtPr>
              <w:sdtContent>
                <w:r w:rsidR="00F5214A" w:rsidRPr="00A1666C">
                  <w:rPr>
                    <w:rFonts w:ascii="Segoe UI Symbol" w:eastAsia="MS Gothic" w:hAnsi="Segoe UI Symbol" w:cs="Segoe UI Symbol"/>
                    <w:sz w:val="20"/>
                    <w:szCs w:val="20"/>
                  </w:rPr>
                  <w:t>☐</w:t>
                </w:r>
              </w:sdtContent>
            </w:sdt>
            <w:r w:rsidR="00F5214A" w:rsidRPr="00A1666C">
              <w:rPr>
                <w:rFonts w:ascii="Times New Roman" w:hAnsi="Times New Roman"/>
                <w:b/>
                <w:bCs/>
                <w:sz w:val="20"/>
                <w:szCs w:val="20"/>
              </w:rPr>
              <w:t xml:space="preserve"> </w:t>
            </w:r>
            <w:r w:rsidR="00613F5C" w:rsidRPr="00A1666C">
              <w:rPr>
                <w:rFonts w:ascii="Times New Roman" w:hAnsi="Times New Roman"/>
                <w:sz w:val="20"/>
                <w:szCs w:val="20"/>
              </w:rPr>
              <w:t>Tiekėjas siūlo du ar daugiau dalyvausiančius teikiant perkamas paslaugas privilegijuotos prieigos valdymo komponento diegimo specialistus, kurių kvalifikacija atitinka kvalifikaciniuose reikalavimuose nurodytus reikalavimus privilegijuotos prieigos valdymo komponento diegimo specialistui</w:t>
            </w:r>
            <w:r w:rsidR="00517930">
              <w:rPr>
                <w:rFonts w:ascii="Times New Roman" w:hAnsi="Times New Roman"/>
                <w:sz w:val="20"/>
                <w:szCs w:val="20"/>
              </w:rPr>
              <w:t xml:space="preserve"> ir kurie yra įgyv</w:t>
            </w:r>
            <w:r w:rsidR="005C4326">
              <w:rPr>
                <w:rFonts w:ascii="Times New Roman" w:hAnsi="Times New Roman"/>
                <w:sz w:val="20"/>
                <w:szCs w:val="20"/>
              </w:rPr>
              <w:t xml:space="preserve">endinę po </w:t>
            </w:r>
            <w:r w:rsidR="00757508">
              <w:rPr>
                <w:rFonts w:ascii="Times New Roman" w:hAnsi="Times New Roman"/>
                <w:sz w:val="20"/>
                <w:szCs w:val="20"/>
              </w:rPr>
              <w:t xml:space="preserve">du </w:t>
            </w:r>
            <w:r w:rsidR="005C4326">
              <w:rPr>
                <w:rFonts w:ascii="Times New Roman" w:hAnsi="Times New Roman"/>
                <w:sz w:val="20"/>
                <w:szCs w:val="20"/>
              </w:rPr>
              <w:t xml:space="preserve">arba daugiau siūlomo </w:t>
            </w:r>
            <w:r w:rsidR="005C4326" w:rsidRPr="00A1666C">
              <w:rPr>
                <w:rFonts w:ascii="Times New Roman" w:hAnsi="Times New Roman"/>
                <w:sz w:val="20"/>
                <w:szCs w:val="20"/>
              </w:rPr>
              <w:t>prieigos valdymo komponento</w:t>
            </w:r>
            <w:r w:rsidR="005C4326">
              <w:rPr>
                <w:rFonts w:ascii="Times New Roman" w:hAnsi="Times New Roman"/>
                <w:sz w:val="20"/>
                <w:szCs w:val="20"/>
              </w:rPr>
              <w:t xml:space="preserve"> </w:t>
            </w:r>
            <w:r w:rsidR="0006674C">
              <w:rPr>
                <w:rFonts w:ascii="Times New Roman" w:hAnsi="Times New Roman"/>
                <w:sz w:val="20"/>
                <w:szCs w:val="20"/>
              </w:rPr>
              <w:t xml:space="preserve">įdiegimo </w:t>
            </w:r>
            <w:r w:rsidR="00C14C3C">
              <w:rPr>
                <w:rFonts w:ascii="Times New Roman" w:hAnsi="Times New Roman"/>
                <w:sz w:val="20"/>
                <w:szCs w:val="20"/>
              </w:rPr>
              <w:t>sutartis</w:t>
            </w:r>
            <w:r w:rsidR="0006674C">
              <w:rPr>
                <w:rFonts w:ascii="Times New Roman" w:hAnsi="Times New Roman"/>
                <w:sz w:val="20"/>
                <w:szCs w:val="20"/>
              </w:rPr>
              <w:t>.</w:t>
            </w:r>
            <w:r w:rsidR="00613F5C" w:rsidRPr="00A1666C">
              <w:rPr>
                <w:rFonts w:ascii="Times New Roman" w:hAnsi="Times New Roman"/>
                <w:sz w:val="20"/>
                <w:szCs w:val="20"/>
              </w:rPr>
              <w:t xml:space="preserve"> </w:t>
            </w:r>
          </w:p>
        </w:tc>
      </w:tr>
      <w:tr w:rsidR="00613F5C" w:rsidRPr="003726AE" w14:paraId="01FC8623" w14:textId="77777777" w:rsidTr="00672712">
        <w:trPr>
          <w:trHeight w:val="555"/>
        </w:trPr>
        <w:tc>
          <w:tcPr>
            <w:tcW w:w="2501" w:type="pct"/>
            <w:tcBorders>
              <w:top w:val="single" w:sz="4" w:space="0" w:color="auto"/>
              <w:left w:val="single" w:sz="4" w:space="0" w:color="auto"/>
              <w:bottom w:val="single" w:sz="4" w:space="0" w:color="auto"/>
              <w:right w:val="single" w:sz="4" w:space="0" w:color="auto"/>
            </w:tcBorders>
          </w:tcPr>
          <w:p w14:paraId="3BEEBEA0" w14:textId="243BD2A8" w:rsidR="00613F5C" w:rsidRPr="003726AE" w:rsidRDefault="00613F5C" w:rsidP="00613F5C">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sidR="00F02163">
              <w:rPr>
                <w:rFonts w:ascii="Times New Roman" w:hAnsi="Times New Roman"/>
                <w:b/>
                <w:sz w:val="20"/>
                <w:szCs w:val="20"/>
                <w:vertAlign w:val="subscript"/>
              </w:rPr>
              <w:t>3</w:t>
            </w:r>
            <w:r w:rsidRPr="003726AE">
              <w:rPr>
                <w:rFonts w:ascii="Times New Roman" w:hAnsi="Times New Roman"/>
                <w:b/>
                <w:sz w:val="20"/>
                <w:szCs w:val="20"/>
              </w:rPr>
              <w:t xml:space="preserve"> – </w:t>
            </w:r>
            <w:r w:rsidR="00136B87" w:rsidRPr="00136B87">
              <w:rPr>
                <w:rFonts w:ascii="Times New Roman" w:hAnsi="Times New Roman"/>
                <w:sz w:val="20"/>
                <w:szCs w:val="20"/>
              </w:rPr>
              <w:t>Vertinamas privilegijuotos prieigos valdymo komponento (PAM) naudotojų elgesio anomalijų aptikimo funkcionalumas</w:t>
            </w:r>
          </w:p>
        </w:tc>
        <w:tc>
          <w:tcPr>
            <w:tcW w:w="2499" w:type="pct"/>
            <w:tcBorders>
              <w:top w:val="single" w:sz="4" w:space="0" w:color="auto"/>
              <w:left w:val="single" w:sz="4" w:space="0" w:color="auto"/>
              <w:bottom w:val="single" w:sz="4" w:space="0" w:color="auto"/>
              <w:right w:val="single" w:sz="4" w:space="0" w:color="auto"/>
            </w:tcBorders>
          </w:tcPr>
          <w:p w14:paraId="4D0544DC" w14:textId="77777777" w:rsidR="00613F5C" w:rsidRPr="00672712" w:rsidRDefault="00613F5C" w:rsidP="00613F5C">
            <w:pPr>
              <w:suppressAutoHyphens/>
              <w:spacing w:after="0" w:line="240" w:lineRule="auto"/>
              <w:jc w:val="center"/>
              <w:rPr>
                <w:rFonts w:ascii="Times New Roman" w:hAnsi="Times New Roman"/>
                <w:iCs/>
                <w:sz w:val="20"/>
                <w:szCs w:val="20"/>
              </w:rPr>
            </w:pPr>
            <w:r w:rsidRPr="00672712">
              <w:rPr>
                <w:rFonts w:ascii="Times New Roman" w:hAnsi="Times New Roman"/>
                <w:b/>
                <w:bCs/>
                <w:i/>
                <w:color w:val="FF0000"/>
                <w:sz w:val="20"/>
                <w:szCs w:val="20"/>
                <w:u w:val="single"/>
              </w:rPr>
              <w:t>(pažymėti siūlomą variantą)</w:t>
            </w:r>
            <w:r w:rsidRPr="00672712">
              <w:rPr>
                <w:rFonts w:ascii="Times New Roman" w:hAnsi="Times New Roman"/>
                <w:iCs/>
                <w:sz w:val="20"/>
                <w:szCs w:val="20"/>
              </w:rPr>
              <w:t>:</w:t>
            </w:r>
          </w:p>
          <w:p w14:paraId="709F6B97" w14:textId="4B002C11" w:rsidR="00613F5C" w:rsidRPr="00672712" w:rsidRDefault="00000000" w:rsidP="00A1666C">
            <w:pPr>
              <w:rPr>
                <w:rFonts w:ascii="Times New Roman" w:hAnsi="Times New Roman"/>
                <w:b/>
                <w:bCs/>
                <w:strike/>
                <w:sz w:val="20"/>
                <w:szCs w:val="20"/>
              </w:rPr>
            </w:pPr>
            <w:sdt>
              <w:sdtPr>
                <w:rPr>
                  <w:rFonts w:ascii="Times New Roman" w:hAnsi="Times New Roman"/>
                  <w:sz w:val="20"/>
                  <w:szCs w:val="20"/>
                </w:rPr>
                <w:id w:val="-2023465744"/>
                <w14:checkbox>
                  <w14:checked w14:val="0"/>
                  <w14:checkedState w14:val="2612" w14:font="MS Gothic"/>
                  <w14:uncheckedState w14:val="2610" w14:font="MS Gothic"/>
                </w14:checkbox>
              </w:sdtPr>
              <w:sdtContent>
                <w:r w:rsidR="00613F5C" w:rsidRPr="00672712">
                  <w:rPr>
                    <w:rFonts w:ascii="Segoe UI Symbol" w:eastAsia="MS Gothic" w:hAnsi="Segoe UI Symbol" w:cs="Segoe UI Symbol"/>
                    <w:sz w:val="20"/>
                    <w:szCs w:val="20"/>
                  </w:rPr>
                  <w:t>☐</w:t>
                </w:r>
              </w:sdtContent>
            </w:sdt>
            <w:r w:rsidR="00613F5C" w:rsidRPr="00672712">
              <w:rPr>
                <w:rFonts w:ascii="Times New Roman" w:hAnsi="Times New Roman"/>
                <w:sz w:val="20"/>
                <w:szCs w:val="20"/>
              </w:rPr>
              <w:t xml:space="preserve"> </w:t>
            </w:r>
            <w:r w:rsidR="00A1666C" w:rsidRPr="00672712">
              <w:rPr>
                <w:rFonts w:ascii="Times New Roman" w:hAnsi="Times New Roman"/>
                <w:sz w:val="20"/>
                <w:szCs w:val="20"/>
              </w:rPr>
              <w:t>Tiekėjo siūlomas privilegijuotos prieigos valdymo komponentas neturi naudotojų  elgesio anomalijų automatinio aptikimo funkcionalumo, kuris esant anomalijai siųstų pranešimą reikiamiems asmenims, įjungtų įtartinų naudotojų sesijų įrašymą, prašytų įtartinų naudotojų gauti prieigos patvirtinimą prie privilegijuotų paskyrų, blokuotų naudotojo prieigą prie privilegijuotos prieigos valdymo komponento ir/arba paprašytų iš naujo prisijungti prie privilegijuotos prieigos valdymo komponento su dviejų faktorių autentifikaciją</w:t>
            </w:r>
            <w:r w:rsidR="00613F5C" w:rsidRPr="00672712">
              <w:rPr>
                <w:rFonts w:ascii="Times New Roman" w:hAnsi="Times New Roman"/>
                <w:sz w:val="20"/>
                <w:szCs w:val="20"/>
              </w:rPr>
              <w:t>;</w:t>
            </w:r>
          </w:p>
          <w:p w14:paraId="5113DC70" w14:textId="34721D31" w:rsidR="00613F5C" w:rsidRPr="00B77DAA" w:rsidRDefault="00000000" w:rsidP="00757508">
            <w:pPr>
              <w:spacing w:line="240" w:lineRule="auto"/>
              <w:jc w:val="both"/>
              <w:rPr>
                <w:rFonts w:ascii="Times New Roman" w:hAnsi="Times New Roman"/>
                <w:b/>
                <w:bCs/>
                <w:sz w:val="20"/>
                <w:szCs w:val="20"/>
              </w:rPr>
            </w:pPr>
            <w:sdt>
              <w:sdtPr>
                <w:rPr>
                  <w:rFonts w:ascii="Times New Roman" w:hAnsi="Times New Roman"/>
                  <w:sz w:val="20"/>
                  <w:szCs w:val="20"/>
                </w:rPr>
                <w:id w:val="54676026"/>
                <w14:checkbox>
                  <w14:checked w14:val="0"/>
                  <w14:checkedState w14:val="2612" w14:font="MS Gothic"/>
                  <w14:uncheckedState w14:val="2610" w14:font="MS Gothic"/>
                </w14:checkbox>
              </w:sdtPr>
              <w:sdtContent>
                <w:r w:rsidR="00613F5C" w:rsidRPr="00672712">
                  <w:rPr>
                    <w:rFonts w:ascii="Segoe UI Symbol" w:hAnsi="Segoe UI Symbol" w:cs="Segoe UI Symbol"/>
                    <w:sz w:val="20"/>
                    <w:szCs w:val="20"/>
                  </w:rPr>
                  <w:t>☐</w:t>
                </w:r>
              </w:sdtContent>
            </w:sdt>
            <w:r w:rsidR="00613F5C" w:rsidRPr="00672712">
              <w:rPr>
                <w:rFonts w:ascii="Times New Roman" w:hAnsi="Times New Roman"/>
                <w:sz w:val="20"/>
                <w:szCs w:val="20"/>
              </w:rPr>
              <w:t xml:space="preserve"> </w:t>
            </w:r>
            <w:r w:rsidR="00672712" w:rsidRPr="00672712">
              <w:rPr>
                <w:rFonts w:ascii="Times New Roman" w:hAnsi="Times New Roman"/>
                <w:sz w:val="20"/>
                <w:szCs w:val="20"/>
              </w:rPr>
              <w:t xml:space="preserve">Tiekėjo siūlomas privilegijuotos prieigos valdymo komponentas turi naudotojų elgesio anomalijų automatinio aptikimo funkcionalumą, kuris esant anomalijai siųstų pranešimą reikiamiems asmenims, įjungtų įtartinų naudotojų sesijų įrašymą, prašytų įtartinų naudotojų gauti prieigos patvirtinimą prie privilegijuotų paskyrų, blokuotų naudotojo prieigą prie privilegijuotos prieigos valdymo komponento ir/arba paprašytų iš naujo prisijungti prie privilegijuotos prieigos valdymo komponento su dviejų faktorių autentifikaciją </w:t>
            </w:r>
          </w:p>
        </w:tc>
      </w:tr>
      <w:tr w:rsidR="00613F5C" w:rsidRPr="003726AE" w14:paraId="654CC2E5"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0B577C89" w14:textId="3D7774E1" w:rsidR="00613F5C" w:rsidRPr="003726AE" w:rsidRDefault="00613F5C" w:rsidP="00613F5C">
            <w:pPr>
              <w:suppressAutoHyphens/>
              <w:spacing w:before="120" w:line="240" w:lineRule="auto"/>
              <w:jc w:val="both"/>
              <w:rPr>
                <w:rFonts w:ascii="Times New Roman" w:hAnsi="Times New Roman"/>
                <w:b/>
                <w:sz w:val="20"/>
                <w:szCs w:val="20"/>
              </w:rPr>
            </w:pPr>
            <w:r w:rsidRPr="00524BD9">
              <w:rPr>
                <w:rFonts w:ascii="Times New Roman" w:hAnsi="Times New Roman"/>
                <w:sz w:val="20"/>
                <w:szCs w:val="20"/>
              </w:rPr>
              <w:t>T</w:t>
            </w:r>
            <w:r w:rsidR="005A1B9D">
              <w:rPr>
                <w:rFonts w:ascii="Times New Roman" w:hAnsi="Times New Roman"/>
                <w:sz w:val="20"/>
                <w:szCs w:val="20"/>
                <w:vertAlign w:val="subscript"/>
              </w:rPr>
              <w:t>4</w:t>
            </w:r>
            <w:r w:rsidRPr="00524BD9">
              <w:rPr>
                <w:rFonts w:ascii="Times New Roman" w:hAnsi="Times New Roman"/>
                <w:sz w:val="20"/>
                <w:szCs w:val="20"/>
              </w:rPr>
              <w:t xml:space="preserve"> – </w:t>
            </w:r>
            <w:r w:rsidR="00524BD9" w:rsidRPr="00524BD9">
              <w:rPr>
                <w:rFonts w:ascii="Times New Roman" w:hAnsi="Times New Roman"/>
                <w:sz w:val="20"/>
                <w:szCs w:val="20"/>
              </w:rPr>
              <w:t>Vertinamas privilegijuotos prieigos valdymo komponento (PAM) unifikuotos naudotojo sąsajos funkcionalumas</w:t>
            </w:r>
          </w:p>
        </w:tc>
        <w:tc>
          <w:tcPr>
            <w:tcW w:w="2499" w:type="pct"/>
            <w:tcBorders>
              <w:top w:val="single" w:sz="4" w:space="0" w:color="auto"/>
              <w:left w:val="single" w:sz="4" w:space="0" w:color="auto"/>
              <w:bottom w:val="single" w:sz="4" w:space="0" w:color="auto"/>
              <w:right w:val="single" w:sz="4" w:space="0" w:color="auto"/>
            </w:tcBorders>
          </w:tcPr>
          <w:p w14:paraId="270E5544" w14:textId="77777777" w:rsidR="00613F5C" w:rsidRPr="007B115F" w:rsidRDefault="00613F5C" w:rsidP="00613F5C">
            <w:pPr>
              <w:suppressAutoHyphens/>
              <w:spacing w:after="0" w:line="240" w:lineRule="auto"/>
              <w:jc w:val="center"/>
              <w:rPr>
                <w:rFonts w:ascii="Times New Roman" w:hAnsi="Times New Roman"/>
                <w:iCs/>
                <w:sz w:val="20"/>
                <w:szCs w:val="20"/>
              </w:rPr>
            </w:pPr>
            <w:r w:rsidRPr="007B115F">
              <w:rPr>
                <w:rFonts w:ascii="Times New Roman" w:hAnsi="Times New Roman"/>
                <w:b/>
                <w:bCs/>
                <w:i/>
                <w:color w:val="FF0000"/>
                <w:sz w:val="20"/>
                <w:szCs w:val="20"/>
                <w:u w:val="single"/>
              </w:rPr>
              <w:t>(pažymėti siūlomą variantą)</w:t>
            </w:r>
            <w:r w:rsidRPr="007B115F">
              <w:rPr>
                <w:rFonts w:ascii="Times New Roman" w:hAnsi="Times New Roman"/>
                <w:iCs/>
                <w:sz w:val="20"/>
                <w:szCs w:val="20"/>
              </w:rPr>
              <w:t>:</w:t>
            </w:r>
          </w:p>
          <w:p w14:paraId="1255D152" w14:textId="03809B10" w:rsidR="00613F5C" w:rsidRPr="007B115F" w:rsidRDefault="00000000" w:rsidP="00613F5C">
            <w:pPr>
              <w:spacing w:line="240" w:lineRule="auto"/>
              <w:rPr>
                <w:rFonts w:ascii="Times New Roman" w:hAnsi="Times New Roman"/>
                <w:sz w:val="20"/>
                <w:szCs w:val="20"/>
              </w:rPr>
            </w:pPr>
            <w:sdt>
              <w:sdtPr>
                <w:rPr>
                  <w:rFonts w:ascii="Times New Roman" w:hAnsi="Times New Roman"/>
                  <w:sz w:val="20"/>
                  <w:szCs w:val="20"/>
                </w:rPr>
                <w:id w:val="-1533878491"/>
                <w14:checkbox>
                  <w14:checked w14:val="0"/>
                  <w14:checkedState w14:val="2612" w14:font="MS Gothic"/>
                  <w14:uncheckedState w14:val="2610" w14:font="MS Gothic"/>
                </w14:checkbox>
              </w:sdtPr>
              <w:sdtContent>
                <w:r w:rsidR="00613F5C" w:rsidRPr="007B115F">
                  <w:rPr>
                    <w:rFonts w:ascii="Segoe UI Symbol" w:hAnsi="Segoe UI Symbol" w:cs="Segoe UI Symbol"/>
                    <w:sz w:val="20"/>
                    <w:szCs w:val="20"/>
                  </w:rPr>
                  <w:t>☐</w:t>
                </w:r>
              </w:sdtContent>
            </w:sdt>
            <w:r w:rsidR="00613F5C" w:rsidRPr="007B115F">
              <w:rPr>
                <w:rFonts w:ascii="Times New Roman" w:hAnsi="Times New Roman"/>
                <w:sz w:val="20"/>
                <w:szCs w:val="20"/>
              </w:rPr>
              <w:t xml:space="preserve"> </w:t>
            </w:r>
            <w:r w:rsidR="0010771E" w:rsidRPr="007B115F">
              <w:rPr>
                <w:rFonts w:ascii="Times New Roman" w:hAnsi="Times New Roman"/>
                <w:sz w:val="20"/>
                <w:szCs w:val="20"/>
              </w:rPr>
              <w:t xml:space="preserve">Tiekėjo siūlomas privilegijuotos prieigos valdymo komponentas neturi unifikuotos naudotojo sąsajos, kuri leistų dirbti su keliomis skirtingomis privilegijuotomis RDP ir SSH sesijomis vienu metu iš bendros sąsajos, kurioje sesijų langai būtų organizuoti kortelių (angl. </w:t>
            </w:r>
            <w:proofErr w:type="spellStart"/>
            <w:r w:rsidR="0010771E" w:rsidRPr="007B115F">
              <w:rPr>
                <w:rFonts w:ascii="Times New Roman" w:hAnsi="Times New Roman"/>
                <w:sz w:val="20"/>
                <w:szCs w:val="20"/>
              </w:rPr>
              <w:t>tabs</w:t>
            </w:r>
            <w:proofErr w:type="spellEnd"/>
            <w:r w:rsidR="0010771E" w:rsidRPr="007B115F">
              <w:rPr>
                <w:rFonts w:ascii="Times New Roman" w:hAnsi="Times New Roman"/>
                <w:sz w:val="20"/>
                <w:szCs w:val="20"/>
              </w:rPr>
              <w:t xml:space="preserve">) principu, analogišku interneto naršyklėms (angl. </w:t>
            </w:r>
            <w:proofErr w:type="spellStart"/>
            <w:r w:rsidR="0010771E" w:rsidRPr="007B115F">
              <w:rPr>
                <w:rFonts w:ascii="Times New Roman" w:hAnsi="Times New Roman"/>
                <w:sz w:val="20"/>
                <w:szCs w:val="20"/>
              </w:rPr>
              <w:t>internet</w:t>
            </w:r>
            <w:proofErr w:type="spellEnd"/>
            <w:r w:rsidR="0010771E" w:rsidRPr="007B115F">
              <w:rPr>
                <w:rFonts w:ascii="Times New Roman" w:hAnsi="Times New Roman"/>
                <w:sz w:val="20"/>
                <w:szCs w:val="20"/>
              </w:rPr>
              <w:t xml:space="preserve"> </w:t>
            </w:r>
            <w:proofErr w:type="spellStart"/>
            <w:r w:rsidR="0010771E" w:rsidRPr="007B115F">
              <w:rPr>
                <w:rFonts w:ascii="Times New Roman" w:hAnsi="Times New Roman"/>
                <w:sz w:val="20"/>
                <w:szCs w:val="20"/>
              </w:rPr>
              <w:t>browser</w:t>
            </w:r>
            <w:proofErr w:type="spellEnd"/>
            <w:r w:rsidR="0010771E" w:rsidRPr="007B115F">
              <w:rPr>
                <w:rFonts w:ascii="Times New Roman" w:hAnsi="Times New Roman"/>
                <w:sz w:val="20"/>
                <w:szCs w:val="20"/>
              </w:rPr>
              <w:t xml:space="preserve"> </w:t>
            </w:r>
            <w:proofErr w:type="spellStart"/>
            <w:r w:rsidR="0010771E" w:rsidRPr="007B115F">
              <w:rPr>
                <w:rFonts w:ascii="Times New Roman" w:hAnsi="Times New Roman"/>
                <w:sz w:val="20"/>
                <w:szCs w:val="20"/>
              </w:rPr>
              <w:t>tabs</w:t>
            </w:r>
            <w:proofErr w:type="spellEnd"/>
            <w:r w:rsidR="0010771E" w:rsidRPr="007B115F">
              <w:rPr>
                <w:rFonts w:ascii="Times New Roman" w:hAnsi="Times New Roman"/>
                <w:sz w:val="20"/>
                <w:szCs w:val="20"/>
              </w:rPr>
              <w:t>).</w:t>
            </w:r>
          </w:p>
          <w:p w14:paraId="1E8CD48C" w14:textId="538CF9A8" w:rsidR="00AA51A5" w:rsidRDefault="00000000" w:rsidP="007B115F">
            <w:pPr>
              <w:spacing w:line="240" w:lineRule="auto"/>
              <w:rPr>
                <w:rFonts w:ascii="Times New Roman" w:hAnsi="Times New Roman"/>
                <w:sz w:val="20"/>
                <w:szCs w:val="20"/>
              </w:rPr>
            </w:pPr>
            <w:sdt>
              <w:sdtPr>
                <w:rPr>
                  <w:rFonts w:ascii="Times New Roman" w:hAnsi="Times New Roman"/>
                  <w:sz w:val="20"/>
                  <w:szCs w:val="20"/>
                </w:rPr>
                <w:id w:val="-39674169"/>
                <w14:checkbox>
                  <w14:checked w14:val="0"/>
                  <w14:checkedState w14:val="2612" w14:font="MS Gothic"/>
                  <w14:uncheckedState w14:val="2610" w14:font="MS Gothic"/>
                </w14:checkbox>
              </w:sdtPr>
              <w:sdtContent>
                <w:r w:rsidR="00613F5C" w:rsidRPr="007B115F">
                  <w:rPr>
                    <w:rFonts w:ascii="Segoe UI Symbol" w:hAnsi="Segoe UI Symbol" w:cs="Segoe UI Symbol"/>
                    <w:sz w:val="20"/>
                    <w:szCs w:val="20"/>
                  </w:rPr>
                  <w:t>☐</w:t>
                </w:r>
              </w:sdtContent>
            </w:sdt>
            <w:r w:rsidR="00613F5C" w:rsidRPr="007B115F">
              <w:rPr>
                <w:rFonts w:ascii="Times New Roman" w:hAnsi="Times New Roman"/>
                <w:sz w:val="20"/>
                <w:szCs w:val="20"/>
              </w:rPr>
              <w:t xml:space="preserve"> </w:t>
            </w:r>
            <w:r w:rsidR="007B115F" w:rsidRPr="007B115F">
              <w:rPr>
                <w:rFonts w:ascii="Times New Roman" w:hAnsi="Times New Roman"/>
                <w:sz w:val="20"/>
                <w:szCs w:val="20"/>
              </w:rPr>
              <w:t xml:space="preserve">Tiekėjo siūlomas privilegijuotos prieigos valdymo komponentas turi unifikuotą naudotojo sąsają, kuri leistų dirbti su keliomis skirtingomis privilegijuotomis RDP ir </w:t>
            </w:r>
            <w:r w:rsidR="007B115F" w:rsidRPr="007B115F">
              <w:rPr>
                <w:rFonts w:ascii="Times New Roman" w:hAnsi="Times New Roman"/>
                <w:sz w:val="20"/>
                <w:szCs w:val="20"/>
              </w:rPr>
              <w:lastRenderedPageBreak/>
              <w:t xml:space="preserve">SSH sesijomis vienu metu iš bendros sąsajos, kurioje sesijų langai būtų organizuoti kortelių (angl. </w:t>
            </w:r>
            <w:proofErr w:type="spellStart"/>
            <w:r w:rsidR="007B115F" w:rsidRPr="007B115F">
              <w:rPr>
                <w:rFonts w:ascii="Times New Roman" w:hAnsi="Times New Roman"/>
                <w:sz w:val="20"/>
                <w:szCs w:val="20"/>
              </w:rPr>
              <w:t>tabs</w:t>
            </w:r>
            <w:proofErr w:type="spellEnd"/>
            <w:r w:rsidR="007B115F" w:rsidRPr="007B115F">
              <w:rPr>
                <w:rFonts w:ascii="Times New Roman" w:hAnsi="Times New Roman"/>
                <w:sz w:val="20"/>
                <w:szCs w:val="20"/>
              </w:rPr>
              <w:t xml:space="preserve">) principu, analogišku interneto naršyklėms (angl. </w:t>
            </w:r>
            <w:proofErr w:type="spellStart"/>
            <w:r w:rsidR="007B115F" w:rsidRPr="007B115F">
              <w:rPr>
                <w:rFonts w:ascii="Times New Roman" w:hAnsi="Times New Roman"/>
                <w:sz w:val="20"/>
                <w:szCs w:val="20"/>
              </w:rPr>
              <w:t>internet</w:t>
            </w:r>
            <w:proofErr w:type="spellEnd"/>
            <w:r w:rsidR="007B115F" w:rsidRPr="007B115F">
              <w:rPr>
                <w:rFonts w:ascii="Times New Roman" w:hAnsi="Times New Roman"/>
                <w:sz w:val="20"/>
                <w:szCs w:val="20"/>
              </w:rPr>
              <w:t xml:space="preserve"> </w:t>
            </w:r>
            <w:proofErr w:type="spellStart"/>
            <w:r w:rsidR="007B115F" w:rsidRPr="007B115F">
              <w:rPr>
                <w:rFonts w:ascii="Times New Roman" w:hAnsi="Times New Roman"/>
                <w:sz w:val="20"/>
                <w:szCs w:val="20"/>
              </w:rPr>
              <w:t>browser</w:t>
            </w:r>
            <w:proofErr w:type="spellEnd"/>
            <w:r w:rsidR="007B115F" w:rsidRPr="007B115F">
              <w:rPr>
                <w:rFonts w:ascii="Times New Roman" w:hAnsi="Times New Roman"/>
                <w:sz w:val="20"/>
                <w:szCs w:val="20"/>
              </w:rPr>
              <w:t xml:space="preserve"> </w:t>
            </w:r>
            <w:proofErr w:type="spellStart"/>
            <w:r w:rsidR="007B115F" w:rsidRPr="007B115F">
              <w:rPr>
                <w:rFonts w:ascii="Times New Roman" w:hAnsi="Times New Roman"/>
                <w:sz w:val="20"/>
                <w:szCs w:val="20"/>
              </w:rPr>
              <w:t>tabs</w:t>
            </w:r>
            <w:proofErr w:type="spellEnd"/>
            <w:r w:rsidR="007B115F" w:rsidRPr="007B115F">
              <w:rPr>
                <w:rFonts w:ascii="Times New Roman" w:hAnsi="Times New Roman"/>
                <w:sz w:val="20"/>
                <w:szCs w:val="20"/>
              </w:rPr>
              <w:t xml:space="preserve">). </w:t>
            </w:r>
          </w:p>
          <w:p w14:paraId="36513AE2" w14:textId="3557A024" w:rsidR="00613F5C" w:rsidRPr="00B77DAA" w:rsidRDefault="00613F5C" w:rsidP="007B115F">
            <w:pPr>
              <w:spacing w:line="240" w:lineRule="auto"/>
              <w:rPr>
                <w:rFonts w:ascii="Times New Roman" w:hAnsi="Times New Roman"/>
                <w:b/>
                <w:bCs/>
                <w:sz w:val="20"/>
                <w:szCs w:val="20"/>
              </w:rPr>
            </w:pPr>
          </w:p>
        </w:tc>
      </w:tr>
      <w:tr w:rsidR="007B115F" w:rsidRPr="003726AE" w14:paraId="4FCBBFAC"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1A246361" w14:textId="7F3E10B2"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lastRenderedPageBreak/>
              <w:t>T</w:t>
            </w:r>
            <w:r>
              <w:rPr>
                <w:rFonts w:ascii="Times New Roman" w:hAnsi="Times New Roman"/>
                <w:b/>
                <w:sz w:val="20"/>
                <w:szCs w:val="20"/>
                <w:vertAlign w:val="subscript"/>
              </w:rPr>
              <w:t>5</w:t>
            </w:r>
            <w:r w:rsidRPr="003726AE">
              <w:rPr>
                <w:rFonts w:ascii="Times New Roman" w:hAnsi="Times New Roman"/>
                <w:b/>
                <w:sz w:val="20"/>
                <w:szCs w:val="20"/>
              </w:rPr>
              <w:t xml:space="preserve"> – </w:t>
            </w:r>
            <w:r w:rsidR="00B67CEF" w:rsidRPr="00B67CEF">
              <w:rPr>
                <w:rFonts w:ascii="Times New Roman" w:hAnsi="Times New Roman"/>
                <w:sz w:val="20"/>
                <w:szCs w:val="20"/>
              </w:rPr>
              <w:t>Vertinamas privilegijuotos prieigos valdymo komponento (PAM) saugomų objektų ir kredencialų kiekis</w:t>
            </w:r>
          </w:p>
        </w:tc>
        <w:tc>
          <w:tcPr>
            <w:tcW w:w="2499" w:type="pct"/>
            <w:tcBorders>
              <w:top w:val="single" w:sz="4" w:space="0" w:color="auto"/>
              <w:left w:val="single" w:sz="4" w:space="0" w:color="auto"/>
              <w:bottom w:val="single" w:sz="4" w:space="0" w:color="auto"/>
              <w:right w:val="single" w:sz="4" w:space="0" w:color="auto"/>
            </w:tcBorders>
          </w:tcPr>
          <w:p w14:paraId="010536F1"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28750BDC" w14:textId="2A58A99D" w:rsidR="007B115F" w:rsidRPr="005D557F" w:rsidRDefault="00000000" w:rsidP="00CD3C5E">
            <w:pPr>
              <w:rPr>
                <w:rFonts w:ascii="Times New Roman" w:hAnsi="Times New Roman"/>
                <w:sz w:val="20"/>
                <w:szCs w:val="20"/>
              </w:rPr>
            </w:pPr>
            <w:sdt>
              <w:sdtPr>
                <w:rPr>
                  <w:rFonts w:ascii="Times New Roman" w:hAnsi="Times New Roman"/>
                  <w:sz w:val="20"/>
                  <w:szCs w:val="20"/>
                </w:rPr>
                <w:id w:val="-84075874"/>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E37D44" w:rsidRPr="00E37D44">
              <w:rPr>
                <w:rFonts w:ascii="Times New Roman" w:hAnsi="Times New Roman"/>
                <w:sz w:val="20"/>
                <w:szCs w:val="20"/>
              </w:rPr>
              <w:t>Tiekėjo siūlomas privilegijuotos prieig</w:t>
            </w:r>
            <w:r w:rsidR="008A7498">
              <w:rPr>
                <w:rFonts w:ascii="Times New Roman" w:hAnsi="Times New Roman"/>
                <w:sz w:val="20"/>
                <w:szCs w:val="20"/>
              </w:rPr>
              <w:t xml:space="preserve">os valdymo komponentas suteikia </w:t>
            </w:r>
            <w:r w:rsidR="00E37D44" w:rsidRPr="00E37D44">
              <w:rPr>
                <w:rFonts w:ascii="Times New Roman" w:hAnsi="Times New Roman"/>
                <w:sz w:val="20"/>
                <w:szCs w:val="20"/>
              </w:rPr>
              <w:t>iki 10000 saugomų objektų ir kredencialų kiekį slaptažodžių spintoje.</w:t>
            </w:r>
          </w:p>
          <w:p w14:paraId="267E212F" w14:textId="166A530F" w:rsidR="007B115F" w:rsidRPr="005D557F" w:rsidRDefault="00000000" w:rsidP="00C801DA">
            <w:pPr>
              <w:rPr>
                <w:rFonts w:ascii="Times New Roman" w:hAnsi="Times New Roman"/>
                <w:sz w:val="20"/>
                <w:szCs w:val="20"/>
              </w:rPr>
            </w:pPr>
            <w:sdt>
              <w:sdtPr>
                <w:rPr>
                  <w:rFonts w:ascii="Times New Roman" w:hAnsi="Times New Roman"/>
                  <w:sz w:val="20"/>
                  <w:szCs w:val="20"/>
                </w:rPr>
                <w:id w:val="1773212936"/>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0C3DE4" w:rsidRPr="000C3DE4">
              <w:rPr>
                <w:rFonts w:ascii="Times New Roman" w:hAnsi="Times New Roman"/>
                <w:sz w:val="20"/>
                <w:szCs w:val="20"/>
              </w:rPr>
              <w:t xml:space="preserve">Tiekėjo  siūlomas privilegijuotos prieigos valdymo komponentas suteikia </w:t>
            </w:r>
            <w:r w:rsidR="00C801DA">
              <w:rPr>
                <w:rFonts w:ascii="Times New Roman" w:hAnsi="Times New Roman"/>
                <w:sz w:val="20"/>
                <w:szCs w:val="20"/>
              </w:rPr>
              <w:t>neribotą</w:t>
            </w:r>
            <w:r w:rsidR="000C3DE4" w:rsidRPr="000C3DE4">
              <w:rPr>
                <w:rFonts w:ascii="Times New Roman" w:hAnsi="Times New Roman"/>
                <w:sz w:val="20"/>
                <w:szCs w:val="20"/>
              </w:rPr>
              <w:t xml:space="preserve"> saugomų objektų ir kredencialų kiekį slaptažodžių spintoje.</w:t>
            </w:r>
          </w:p>
        </w:tc>
      </w:tr>
      <w:tr w:rsidR="007B115F" w:rsidRPr="003726AE" w14:paraId="4DD35CB7"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406539BE" w14:textId="45765D42"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Pr>
                <w:rFonts w:ascii="Times New Roman" w:hAnsi="Times New Roman"/>
                <w:b/>
                <w:sz w:val="20"/>
                <w:szCs w:val="20"/>
                <w:vertAlign w:val="subscript"/>
              </w:rPr>
              <w:t>6</w:t>
            </w:r>
            <w:r w:rsidRPr="003726AE">
              <w:rPr>
                <w:rFonts w:ascii="Times New Roman" w:hAnsi="Times New Roman"/>
                <w:b/>
                <w:sz w:val="20"/>
                <w:szCs w:val="20"/>
              </w:rPr>
              <w:t xml:space="preserve"> – </w:t>
            </w:r>
            <w:r w:rsidR="000D418F" w:rsidRPr="000D418F">
              <w:rPr>
                <w:rFonts w:ascii="Times New Roman" w:hAnsi="Times New Roman"/>
                <w:sz w:val="20"/>
                <w:szCs w:val="20"/>
              </w:rPr>
              <w:t>Vertinamas privilegijuotos prieigos valdymo komponento (PAM)  nuotolinės sesijos izoliavimo funkcionalumas</w:t>
            </w:r>
          </w:p>
        </w:tc>
        <w:tc>
          <w:tcPr>
            <w:tcW w:w="2499" w:type="pct"/>
            <w:tcBorders>
              <w:top w:val="single" w:sz="4" w:space="0" w:color="auto"/>
              <w:left w:val="single" w:sz="4" w:space="0" w:color="auto"/>
              <w:bottom w:val="single" w:sz="4" w:space="0" w:color="auto"/>
              <w:right w:val="single" w:sz="4" w:space="0" w:color="auto"/>
            </w:tcBorders>
          </w:tcPr>
          <w:p w14:paraId="06650EFC"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0CFA2E03" w14:textId="0F90688D" w:rsidR="007B115F" w:rsidRPr="00A1666C" w:rsidRDefault="00000000" w:rsidP="00CD3C5E">
            <w:pPr>
              <w:rPr>
                <w:rFonts w:ascii="Times New Roman" w:hAnsi="Times New Roman"/>
                <w:iCs/>
                <w:strike/>
                <w:sz w:val="20"/>
                <w:szCs w:val="20"/>
              </w:rPr>
            </w:pPr>
            <w:sdt>
              <w:sdtPr>
                <w:rPr>
                  <w:rFonts w:ascii="Times New Roman" w:hAnsi="Times New Roman"/>
                  <w:sz w:val="20"/>
                  <w:szCs w:val="20"/>
                </w:rPr>
                <w:id w:val="-1391882966"/>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1E5470" w:rsidRPr="001E5470">
              <w:rPr>
                <w:rFonts w:ascii="Times New Roman" w:hAnsi="Times New Roman"/>
                <w:sz w:val="20"/>
                <w:szCs w:val="20"/>
              </w:rPr>
              <w:t>Tiekėjo siūlomas privilegijuotos prieigos valdymo komponentas neturi funkcionalumo leidžiančio nuotolines sesijas izoliuoti per konkrečią aplikaciją.</w:t>
            </w:r>
          </w:p>
          <w:p w14:paraId="16C9912E" w14:textId="04FB5C95" w:rsidR="007B115F" w:rsidRPr="00870BD7" w:rsidRDefault="00000000" w:rsidP="00CD3C5E">
            <w:pPr>
              <w:rPr>
                <w:rFonts w:ascii="Times New Roman" w:hAnsi="Times New Roman"/>
                <w:sz w:val="20"/>
                <w:szCs w:val="20"/>
              </w:rPr>
            </w:pPr>
            <w:sdt>
              <w:sdtPr>
                <w:rPr>
                  <w:rFonts w:ascii="Times New Roman" w:hAnsi="Times New Roman"/>
                  <w:sz w:val="20"/>
                  <w:szCs w:val="20"/>
                </w:rPr>
                <w:id w:val="-325896808"/>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424C0A" w:rsidRPr="00424C0A">
              <w:rPr>
                <w:rFonts w:ascii="Times New Roman" w:hAnsi="Times New Roman"/>
                <w:sz w:val="20"/>
                <w:szCs w:val="20"/>
              </w:rPr>
              <w:t>Tiekėjo siūlomas privilegijuotos prieigos valdymo komponentas leidžia nuotolines sesijas izoliuoti per konkrečią aplikaciją.</w:t>
            </w:r>
          </w:p>
        </w:tc>
      </w:tr>
      <w:tr w:rsidR="007B115F" w:rsidRPr="003726AE" w14:paraId="798B75CD"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47D8C433" w14:textId="7F4C955F"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Pr>
                <w:rFonts w:ascii="Times New Roman" w:hAnsi="Times New Roman"/>
                <w:b/>
                <w:sz w:val="20"/>
                <w:szCs w:val="20"/>
                <w:vertAlign w:val="subscript"/>
              </w:rPr>
              <w:t>7</w:t>
            </w:r>
            <w:r w:rsidRPr="003726AE">
              <w:rPr>
                <w:rFonts w:ascii="Times New Roman" w:hAnsi="Times New Roman"/>
                <w:b/>
                <w:sz w:val="20"/>
                <w:szCs w:val="20"/>
              </w:rPr>
              <w:t xml:space="preserve"> – </w:t>
            </w:r>
            <w:r w:rsidR="003B70DF" w:rsidRPr="003B70DF">
              <w:rPr>
                <w:rFonts w:ascii="Times New Roman" w:hAnsi="Times New Roman"/>
                <w:sz w:val="20"/>
                <w:szCs w:val="20"/>
              </w:rPr>
              <w:t>Vertinamas privilegijuotos prieigos valdymo komponento (PAM) prisijungimo duomenų apsaugos nuo pateikimo į naudotojo darbo vietą funkcionalumas</w:t>
            </w:r>
          </w:p>
        </w:tc>
        <w:tc>
          <w:tcPr>
            <w:tcW w:w="2499" w:type="pct"/>
            <w:tcBorders>
              <w:top w:val="single" w:sz="4" w:space="0" w:color="auto"/>
              <w:left w:val="single" w:sz="4" w:space="0" w:color="auto"/>
              <w:bottom w:val="single" w:sz="4" w:space="0" w:color="auto"/>
              <w:right w:val="single" w:sz="4" w:space="0" w:color="auto"/>
            </w:tcBorders>
          </w:tcPr>
          <w:p w14:paraId="61EBA421"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4C726774" w14:textId="32AFE859" w:rsidR="007B115F" w:rsidRPr="006A78AF" w:rsidRDefault="00000000" w:rsidP="00CD3C5E">
            <w:pPr>
              <w:rPr>
                <w:iCs/>
              </w:rPr>
            </w:pPr>
            <w:sdt>
              <w:sdtPr>
                <w:rPr>
                  <w:rFonts w:ascii="Times New Roman" w:hAnsi="Times New Roman"/>
                  <w:sz w:val="20"/>
                  <w:szCs w:val="20"/>
                </w:rPr>
                <w:id w:val="-2127530001"/>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D0448B" w:rsidRPr="00D0448B">
              <w:rPr>
                <w:rFonts w:ascii="Times New Roman" w:hAnsi="Times New Roman"/>
                <w:sz w:val="20"/>
                <w:szCs w:val="20"/>
              </w:rPr>
              <w:t>Tiekėjo siūlomas privilegijuotos prieigos valdymo komponentas turi funkcionalumą leidžiantį įterpti prisijungimo duomenis jų neatskleidžiant naudotojui per konkrečią aplikaciją bent dviem prisijungimo būdais.</w:t>
            </w:r>
          </w:p>
          <w:p w14:paraId="45E4E755" w14:textId="414F4F48" w:rsidR="007B115F" w:rsidRPr="00A1666C" w:rsidRDefault="00000000" w:rsidP="00CD3C5E">
            <w:pPr>
              <w:rPr>
                <w:rFonts w:ascii="Times New Roman" w:hAnsi="Times New Roman"/>
                <w:b/>
                <w:bCs/>
                <w:sz w:val="20"/>
                <w:szCs w:val="20"/>
              </w:rPr>
            </w:pPr>
            <w:sdt>
              <w:sdtPr>
                <w:rPr>
                  <w:rFonts w:ascii="Times New Roman" w:hAnsi="Times New Roman"/>
                  <w:sz w:val="20"/>
                  <w:szCs w:val="20"/>
                </w:rPr>
                <w:id w:val="1997149148"/>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33712F" w:rsidRPr="0033712F">
              <w:rPr>
                <w:rFonts w:ascii="Times New Roman" w:hAnsi="Times New Roman"/>
                <w:sz w:val="20"/>
                <w:szCs w:val="20"/>
              </w:rPr>
              <w:t>Tiekėjo  siūlomas privilegijuotos prieigos valdymo komponentas leidžia nuotolines sesijas izoliuoti per konkrečią aplikaciją ir įterpti prisijungimo duomenis jų neatskleidžiant naudotojui trimis ir/ar daugiau prisijungimo būdais.</w:t>
            </w:r>
          </w:p>
        </w:tc>
      </w:tr>
      <w:tr w:rsidR="007B115F" w:rsidRPr="003726AE" w14:paraId="3C59DB23" w14:textId="77777777" w:rsidTr="00671967">
        <w:trPr>
          <w:trHeight w:val="839"/>
        </w:trPr>
        <w:tc>
          <w:tcPr>
            <w:tcW w:w="2501" w:type="pct"/>
            <w:tcBorders>
              <w:top w:val="single" w:sz="4" w:space="0" w:color="auto"/>
              <w:left w:val="single" w:sz="4" w:space="0" w:color="auto"/>
              <w:bottom w:val="single" w:sz="4" w:space="0" w:color="auto"/>
              <w:right w:val="single" w:sz="4" w:space="0" w:color="auto"/>
            </w:tcBorders>
          </w:tcPr>
          <w:p w14:paraId="63B44D00" w14:textId="5DC65E8A"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Pr>
                <w:rFonts w:ascii="Times New Roman" w:hAnsi="Times New Roman"/>
                <w:b/>
                <w:sz w:val="20"/>
                <w:szCs w:val="20"/>
                <w:vertAlign w:val="subscript"/>
              </w:rPr>
              <w:t>8</w:t>
            </w:r>
            <w:r w:rsidRPr="003726AE">
              <w:rPr>
                <w:rFonts w:ascii="Times New Roman" w:hAnsi="Times New Roman"/>
                <w:b/>
                <w:sz w:val="20"/>
                <w:szCs w:val="20"/>
              </w:rPr>
              <w:t xml:space="preserve"> – </w:t>
            </w:r>
            <w:r w:rsidR="00327BA3" w:rsidRPr="00327BA3">
              <w:rPr>
                <w:rFonts w:ascii="Times New Roman" w:hAnsi="Times New Roman"/>
                <w:sz w:val="20"/>
                <w:szCs w:val="20"/>
              </w:rPr>
              <w:t>Vertinamas Tapatybės valdymo komponento (TVK) brutaliosios jėgos atakų atsparumo funkcionalumas</w:t>
            </w:r>
          </w:p>
        </w:tc>
        <w:tc>
          <w:tcPr>
            <w:tcW w:w="2499" w:type="pct"/>
            <w:tcBorders>
              <w:top w:val="single" w:sz="4" w:space="0" w:color="auto"/>
              <w:left w:val="single" w:sz="4" w:space="0" w:color="auto"/>
              <w:bottom w:val="single" w:sz="4" w:space="0" w:color="auto"/>
              <w:right w:val="single" w:sz="4" w:space="0" w:color="auto"/>
            </w:tcBorders>
          </w:tcPr>
          <w:p w14:paraId="16FAE25A"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3C7D3E43" w14:textId="7B97C68F" w:rsidR="007B115F" w:rsidRPr="00671967" w:rsidRDefault="00000000" w:rsidP="00CD3C5E">
            <w:pPr>
              <w:rPr>
                <w:rFonts w:ascii="Times New Roman" w:hAnsi="Times New Roman"/>
                <w:sz w:val="20"/>
                <w:szCs w:val="20"/>
              </w:rPr>
            </w:pPr>
            <w:sdt>
              <w:sdtPr>
                <w:rPr>
                  <w:rFonts w:ascii="Times New Roman" w:hAnsi="Times New Roman"/>
                  <w:sz w:val="20"/>
                  <w:szCs w:val="20"/>
                </w:rPr>
                <w:id w:val="-328905892"/>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8C6F60" w:rsidRPr="00671967">
              <w:rPr>
                <w:rFonts w:ascii="Times New Roman" w:hAnsi="Times New Roman"/>
                <w:sz w:val="20"/>
                <w:szCs w:val="20"/>
              </w:rPr>
              <w:t>Tiekėjo siūlomas Tapatybės valdymo komponentas neturi funkcionalumo leidžiančio aptikti brutaliosios jėgos atakas ir apriboti paskyras iš anksto sukonfigūruotam laikotarpiui.</w:t>
            </w:r>
          </w:p>
          <w:p w14:paraId="10F905A2" w14:textId="067A36A5" w:rsidR="007B115F" w:rsidRPr="00671967" w:rsidRDefault="00000000" w:rsidP="00CD3C5E">
            <w:pPr>
              <w:rPr>
                <w:iCs/>
              </w:rPr>
            </w:pPr>
            <w:sdt>
              <w:sdtPr>
                <w:rPr>
                  <w:rFonts w:ascii="Times New Roman" w:hAnsi="Times New Roman"/>
                  <w:sz w:val="20"/>
                  <w:szCs w:val="20"/>
                </w:rPr>
                <w:id w:val="1661353883"/>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671967" w:rsidRPr="00671967">
              <w:rPr>
                <w:rFonts w:ascii="Times New Roman" w:hAnsi="Times New Roman"/>
                <w:sz w:val="20"/>
                <w:szCs w:val="20"/>
              </w:rPr>
              <w:t>Tiekėjo  siūlomas Tapatybės valdymo komponentas turi galimybę aptikti brutaliosios jėgos atakas ir užblokuoti susijusias paskyras iš anksto sukonfigūruotam laikotarpiui.</w:t>
            </w:r>
          </w:p>
        </w:tc>
      </w:tr>
      <w:tr w:rsidR="007B115F" w:rsidRPr="003726AE" w14:paraId="273B4E76"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7EFB2DF0" w14:textId="2FCFDCE4"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Pr>
                <w:rFonts w:ascii="Times New Roman" w:hAnsi="Times New Roman"/>
                <w:b/>
                <w:sz w:val="20"/>
                <w:szCs w:val="20"/>
                <w:vertAlign w:val="subscript"/>
              </w:rPr>
              <w:t>9</w:t>
            </w:r>
            <w:r w:rsidRPr="003726AE">
              <w:rPr>
                <w:rFonts w:ascii="Times New Roman" w:hAnsi="Times New Roman"/>
                <w:b/>
                <w:sz w:val="20"/>
                <w:szCs w:val="20"/>
              </w:rPr>
              <w:t xml:space="preserve"> – </w:t>
            </w:r>
            <w:r w:rsidR="00572D69" w:rsidRPr="006748D5">
              <w:rPr>
                <w:rFonts w:ascii="Times New Roman" w:hAnsi="Times New Roman"/>
                <w:sz w:val="20"/>
                <w:szCs w:val="20"/>
              </w:rPr>
              <w:t>Vertinamas Tapatybės valdymo komponento (TVK) papildomo autentikavimo protokolo palaikymas</w:t>
            </w:r>
          </w:p>
        </w:tc>
        <w:tc>
          <w:tcPr>
            <w:tcW w:w="2499" w:type="pct"/>
            <w:tcBorders>
              <w:top w:val="single" w:sz="4" w:space="0" w:color="auto"/>
              <w:left w:val="single" w:sz="4" w:space="0" w:color="auto"/>
              <w:bottom w:val="single" w:sz="4" w:space="0" w:color="auto"/>
              <w:right w:val="single" w:sz="4" w:space="0" w:color="auto"/>
            </w:tcBorders>
          </w:tcPr>
          <w:p w14:paraId="051E557D"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754E7FD3" w14:textId="576939CC" w:rsidR="007B115F" w:rsidRPr="00FF5369" w:rsidRDefault="00000000" w:rsidP="00CD3C5E">
            <w:pPr>
              <w:rPr>
                <w:rFonts w:ascii="Times New Roman" w:hAnsi="Times New Roman"/>
                <w:sz w:val="20"/>
                <w:szCs w:val="20"/>
              </w:rPr>
            </w:pPr>
            <w:sdt>
              <w:sdtPr>
                <w:rPr>
                  <w:rFonts w:ascii="Times New Roman" w:hAnsi="Times New Roman"/>
                  <w:sz w:val="20"/>
                  <w:szCs w:val="20"/>
                </w:rPr>
                <w:id w:val="-1133478322"/>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B97398" w:rsidRPr="00FF5369">
              <w:rPr>
                <w:rFonts w:ascii="Times New Roman" w:hAnsi="Times New Roman"/>
                <w:sz w:val="20"/>
                <w:szCs w:val="20"/>
              </w:rPr>
              <w:t>Tiekėjo siūlomas Tapatybės valdymo komponentas neturi galimybės naudoti „</w:t>
            </w:r>
            <w:proofErr w:type="spellStart"/>
            <w:r w:rsidR="00B97398" w:rsidRPr="00FF5369">
              <w:rPr>
                <w:rFonts w:ascii="Times New Roman" w:hAnsi="Times New Roman"/>
                <w:sz w:val="20"/>
                <w:szCs w:val="20"/>
              </w:rPr>
              <w:t>WebAuthn</w:t>
            </w:r>
            <w:proofErr w:type="spellEnd"/>
            <w:r w:rsidR="00B97398" w:rsidRPr="00FF5369">
              <w:rPr>
                <w:rFonts w:ascii="Times New Roman" w:hAnsi="Times New Roman"/>
                <w:sz w:val="20"/>
                <w:szCs w:val="20"/>
              </w:rPr>
              <w:t xml:space="preserve">“ API </w:t>
            </w:r>
            <w:proofErr w:type="spellStart"/>
            <w:r w:rsidR="00B97398" w:rsidRPr="00FF5369">
              <w:rPr>
                <w:rFonts w:ascii="Times New Roman" w:hAnsi="Times New Roman"/>
                <w:sz w:val="20"/>
                <w:szCs w:val="20"/>
              </w:rPr>
              <w:t>autentikacijos</w:t>
            </w:r>
            <w:proofErr w:type="spellEnd"/>
            <w:r w:rsidR="00B97398" w:rsidRPr="00FF5369">
              <w:rPr>
                <w:rFonts w:ascii="Times New Roman" w:hAnsi="Times New Roman"/>
                <w:sz w:val="20"/>
                <w:szCs w:val="20"/>
              </w:rPr>
              <w:t xml:space="preserve"> protokolo paslaugų naudotojų autentikavimui.</w:t>
            </w:r>
          </w:p>
          <w:p w14:paraId="64F1B1B5" w14:textId="55F01032" w:rsidR="007B115F" w:rsidRPr="00A1666C" w:rsidRDefault="00000000" w:rsidP="00CD3C5E">
            <w:pPr>
              <w:rPr>
                <w:rFonts w:ascii="Times New Roman" w:hAnsi="Times New Roman"/>
                <w:b/>
                <w:bCs/>
                <w:sz w:val="20"/>
                <w:szCs w:val="20"/>
              </w:rPr>
            </w:pPr>
            <w:sdt>
              <w:sdtPr>
                <w:rPr>
                  <w:rFonts w:ascii="Times New Roman" w:hAnsi="Times New Roman"/>
                  <w:sz w:val="20"/>
                  <w:szCs w:val="20"/>
                </w:rPr>
                <w:id w:val="-774642938"/>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FF5369" w:rsidRPr="00FF5369">
              <w:rPr>
                <w:rFonts w:ascii="Times New Roman" w:hAnsi="Times New Roman"/>
                <w:sz w:val="20"/>
                <w:szCs w:val="20"/>
              </w:rPr>
              <w:t>Tiekėjo  siūlomas Tapatybės valdymo komponentas turi galimybę naudoti „</w:t>
            </w:r>
            <w:proofErr w:type="spellStart"/>
            <w:r w:rsidR="00FF5369" w:rsidRPr="00FF5369">
              <w:rPr>
                <w:rFonts w:ascii="Times New Roman" w:hAnsi="Times New Roman"/>
                <w:sz w:val="20"/>
                <w:szCs w:val="20"/>
              </w:rPr>
              <w:t>WebAuthn</w:t>
            </w:r>
            <w:proofErr w:type="spellEnd"/>
            <w:r w:rsidR="00FF5369" w:rsidRPr="00FF5369">
              <w:rPr>
                <w:rFonts w:ascii="Times New Roman" w:hAnsi="Times New Roman"/>
                <w:sz w:val="20"/>
                <w:szCs w:val="20"/>
              </w:rPr>
              <w:t xml:space="preserve">“ API </w:t>
            </w:r>
            <w:proofErr w:type="spellStart"/>
            <w:r w:rsidR="00FF5369" w:rsidRPr="00FF5369">
              <w:rPr>
                <w:rFonts w:ascii="Times New Roman" w:hAnsi="Times New Roman"/>
                <w:sz w:val="20"/>
                <w:szCs w:val="20"/>
              </w:rPr>
              <w:t>autentikacijos</w:t>
            </w:r>
            <w:proofErr w:type="spellEnd"/>
            <w:r w:rsidR="00FF5369" w:rsidRPr="00FF5369">
              <w:rPr>
                <w:rFonts w:ascii="Times New Roman" w:hAnsi="Times New Roman"/>
                <w:sz w:val="20"/>
                <w:szCs w:val="20"/>
              </w:rPr>
              <w:t xml:space="preserve"> protokolą paslaugų naudotojų autentikavimui.</w:t>
            </w:r>
          </w:p>
        </w:tc>
      </w:tr>
      <w:tr w:rsidR="007B115F" w:rsidRPr="003726AE" w14:paraId="2F7ACFC9"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2AEC59A2" w14:textId="64751EF4"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sidR="00EE14FB">
              <w:rPr>
                <w:rFonts w:ascii="Times New Roman" w:hAnsi="Times New Roman"/>
                <w:b/>
                <w:sz w:val="20"/>
                <w:szCs w:val="20"/>
                <w:vertAlign w:val="subscript"/>
              </w:rPr>
              <w:t>1</w:t>
            </w:r>
            <w:r w:rsidR="000228F8">
              <w:rPr>
                <w:rFonts w:ascii="Times New Roman" w:hAnsi="Times New Roman"/>
                <w:b/>
                <w:sz w:val="20"/>
                <w:szCs w:val="20"/>
                <w:vertAlign w:val="subscript"/>
              </w:rPr>
              <w:t>0</w:t>
            </w:r>
            <w:r w:rsidRPr="003726AE">
              <w:rPr>
                <w:rFonts w:ascii="Times New Roman" w:hAnsi="Times New Roman"/>
                <w:b/>
                <w:sz w:val="20"/>
                <w:szCs w:val="20"/>
              </w:rPr>
              <w:t xml:space="preserve"> – </w:t>
            </w:r>
            <w:r w:rsidR="001B62D1" w:rsidRPr="001B62D1">
              <w:rPr>
                <w:rFonts w:ascii="Times New Roman" w:hAnsi="Times New Roman"/>
                <w:sz w:val="20"/>
                <w:szCs w:val="20"/>
              </w:rPr>
              <w:t>Vertinamas Tapatybės valdymo komponento (TVK) WEB aplikacijų atakų atsparumo funkcionalumas</w:t>
            </w:r>
          </w:p>
        </w:tc>
        <w:tc>
          <w:tcPr>
            <w:tcW w:w="2499" w:type="pct"/>
            <w:tcBorders>
              <w:top w:val="single" w:sz="4" w:space="0" w:color="auto"/>
              <w:left w:val="single" w:sz="4" w:space="0" w:color="auto"/>
              <w:bottom w:val="single" w:sz="4" w:space="0" w:color="auto"/>
              <w:right w:val="single" w:sz="4" w:space="0" w:color="auto"/>
            </w:tcBorders>
          </w:tcPr>
          <w:p w14:paraId="4837541F"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441952D4" w14:textId="2FC04DAD" w:rsidR="007B115F" w:rsidRPr="002F6C56" w:rsidRDefault="00000000" w:rsidP="00CD3C5E">
            <w:pPr>
              <w:rPr>
                <w:rFonts w:ascii="Times New Roman" w:hAnsi="Times New Roman"/>
                <w:sz w:val="20"/>
                <w:szCs w:val="20"/>
              </w:rPr>
            </w:pPr>
            <w:sdt>
              <w:sdtPr>
                <w:rPr>
                  <w:rFonts w:ascii="Times New Roman" w:hAnsi="Times New Roman"/>
                  <w:sz w:val="20"/>
                  <w:szCs w:val="20"/>
                </w:rPr>
                <w:id w:val="-1568877007"/>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D46F1B" w:rsidRPr="002F6C56">
              <w:rPr>
                <w:rFonts w:ascii="Times New Roman" w:hAnsi="Times New Roman"/>
                <w:sz w:val="20"/>
                <w:szCs w:val="20"/>
              </w:rPr>
              <w:t xml:space="preserve">Tiekėjo siūlomas Tapatybės valdymo komponentas netaiko integruotų apsaugos priemonių nuo </w:t>
            </w:r>
            <w:proofErr w:type="spellStart"/>
            <w:r w:rsidR="00D46F1B" w:rsidRPr="002F6C56">
              <w:rPr>
                <w:rFonts w:ascii="Times New Roman" w:hAnsi="Times New Roman"/>
                <w:sz w:val="20"/>
                <w:szCs w:val="20"/>
              </w:rPr>
              <w:t>Clickjacking</w:t>
            </w:r>
            <w:proofErr w:type="spellEnd"/>
            <w:r w:rsidR="00D46F1B" w:rsidRPr="002F6C56">
              <w:rPr>
                <w:rFonts w:ascii="Times New Roman" w:hAnsi="Times New Roman"/>
                <w:sz w:val="20"/>
                <w:szCs w:val="20"/>
              </w:rPr>
              <w:t xml:space="preserve"> ir CSRF (angl. </w:t>
            </w:r>
            <w:proofErr w:type="spellStart"/>
            <w:r w:rsidR="00D46F1B" w:rsidRPr="002F6C56">
              <w:rPr>
                <w:rFonts w:ascii="Times New Roman" w:hAnsi="Times New Roman"/>
                <w:sz w:val="20"/>
                <w:szCs w:val="20"/>
              </w:rPr>
              <w:t>Cross-site</w:t>
            </w:r>
            <w:proofErr w:type="spellEnd"/>
            <w:r w:rsidR="00D46F1B" w:rsidRPr="002F6C56">
              <w:rPr>
                <w:rFonts w:ascii="Times New Roman" w:hAnsi="Times New Roman"/>
                <w:sz w:val="20"/>
                <w:szCs w:val="20"/>
              </w:rPr>
              <w:t xml:space="preserve"> </w:t>
            </w:r>
            <w:proofErr w:type="spellStart"/>
            <w:r w:rsidR="00D46F1B" w:rsidRPr="002F6C56">
              <w:rPr>
                <w:rFonts w:ascii="Times New Roman" w:hAnsi="Times New Roman"/>
                <w:sz w:val="20"/>
                <w:szCs w:val="20"/>
              </w:rPr>
              <w:t>request</w:t>
            </w:r>
            <w:proofErr w:type="spellEnd"/>
            <w:r w:rsidR="00D46F1B" w:rsidRPr="002F6C56">
              <w:rPr>
                <w:rFonts w:ascii="Times New Roman" w:hAnsi="Times New Roman"/>
                <w:sz w:val="20"/>
                <w:szCs w:val="20"/>
              </w:rPr>
              <w:t xml:space="preserve"> </w:t>
            </w:r>
            <w:proofErr w:type="spellStart"/>
            <w:r w:rsidR="00D46F1B" w:rsidRPr="002F6C56">
              <w:rPr>
                <w:rFonts w:ascii="Times New Roman" w:hAnsi="Times New Roman"/>
                <w:sz w:val="20"/>
                <w:szCs w:val="20"/>
              </w:rPr>
              <w:t>forgery</w:t>
            </w:r>
            <w:proofErr w:type="spellEnd"/>
            <w:r w:rsidR="00D46F1B" w:rsidRPr="002F6C56">
              <w:rPr>
                <w:rFonts w:ascii="Times New Roman" w:hAnsi="Times New Roman"/>
                <w:sz w:val="20"/>
                <w:szCs w:val="20"/>
              </w:rPr>
              <w:t>) atakų.</w:t>
            </w:r>
          </w:p>
          <w:p w14:paraId="731CB5E4" w14:textId="01EF5BD7" w:rsidR="007B115F" w:rsidRPr="00A1666C" w:rsidRDefault="00000000" w:rsidP="00757508">
            <w:pPr>
              <w:rPr>
                <w:rFonts w:ascii="Times New Roman" w:hAnsi="Times New Roman"/>
                <w:b/>
                <w:bCs/>
                <w:sz w:val="20"/>
                <w:szCs w:val="20"/>
              </w:rPr>
            </w:pPr>
            <w:sdt>
              <w:sdtPr>
                <w:rPr>
                  <w:rFonts w:ascii="Times New Roman" w:hAnsi="Times New Roman"/>
                  <w:sz w:val="20"/>
                  <w:szCs w:val="20"/>
                </w:rPr>
                <w:id w:val="1957598318"/>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2F6C56" w:rsidRPr="002F6C56">
              <w:rPr>
                <w:rFonts w:ascii="Times New Roman" w:hAnsi="Times New Roman"/>
                <w:sz w:val="20"/>
                <w:szCs w:val="20"/>
              </w:rPr>
              <w:t xml:space="preserve">Tiekėjo  siūlomas Tapatybės valdymo komponentas turi integruotas priemones CSRF (angl. </w:t>
            </w:r>
            <w:proofErr w:type="spellStart"/>
            <w:r w:rsidR="002F6C56" w:rsidRPr="002F6C56">
              <w:rPr>
                <w:rFonts w:ascii="Times New Roman" w:hAnsi="Times New Roman"/>
                <w:sz w:val="20"/>
                <w:szCs w:val="20"/>
              </w:rPr>
              <w:t>Cross-site</w:t>
            </w:r>
            <w:proofErr w:type="spellEnd"/>
            <w:r w:rsidR="002F6C56" w:rsidRPr="002F6C56">
              <w:rPr>
                <w:rFonts w:ascii="Times New Roman" w:hAnsi="Times New Roman"/>
                <w:sz w:val="20"/>
                <w:szCs w:val="20"/>
              </w:rPr>
              <w:t xml:space="preserve"> </w:t>
            </w:r>
            <w:proofErr w:type="spellStart"/>
            <w:r w:rsidR="002F6C56" w:rsidRPr="002F6C56">
              <w:rPr>
                <w:rFonts w:ascii="Times New Roman" w:hAnsi="Times New Roman"/>
                <w:sz w:val="20"/>
                <w:szCs w:val="20"/>
              </w:rPr>
              <w:t>request</w:t>
            </w:r>
            <w:proofErr w:type="spellEnd"/>
            <w:r w:rsidR="002F6C56" w:rsidRPr="002F6C56">
              <w:rPr>
                <w:rFonts w:ascii="Times New Roman" w:hAnsi="Times New Roman"/>
                <w:sz w:val="20"/>
                <w:szCs w:val="20"/>
              </w:rPr>
              <w:t xml:space="preserve"> </w:t>
            </w:r>
            <w:proofErr w:type="spellStart"/>
            <w:r w:rsidR="002F6C56" w:rsidRPr="002F6C56">
              <w:rPr>
                <w:rFonts w:ascii="Times New Roman" w:hAnsi="Times New Roman"/>
                <w:sz w:val="20"/>
                <w:szCs w:val="20"/>
              </w:rPr>
              <w:t>forgery</w:t>
            </w:r>
            <w:proofErr w:type="spellEnd"/>
            <w:r w:rsidR="002F6C56" w:rsidRPr="002F6C56">
              <w:rPr>
                <w:rFonts w:ascii="Times New Roman" w:hAnsi="Times New Roman"/>
                <w:sz w:val="20"/>
                <w:szCs w:val="20"/>
              </w:rPr>
              <w:t xml:space="preserve">) ir </w:t>
            </w:r>
            <w:proofErr w:type="spellStart"/>
            <w:r w:rsidR="002F6C56" w:rsidRPr="002F6C56">
              <w:rPr>
                <w:rFonts w:ascii="Times New Roman" w:hAnsi="Times New Roman"/>
                <w:sz w:val="20"/>
                <w:szCs w:val="20"/>
              </w:rPr>
              <w:t>Clickjacking</w:t>
            </w:r>
            <w:proofErr w:type="spellEnd"/>
            <w:r w:rsidR="002F6C56" w:rsidRPr="002F6C56">
              <w:rPr>
                <w:rFonts w:ascii="Times New Roman" w:hAnsi="Times New Roman"/>
                <w:sz w:val="20"/>
                <w:szCs w:val="20"/>
              </w:rPr>
              <w:t xml:space="preserve"> atakų apsaugai.</w:t>
            </w:r>
            <w:r w:rsidR="00757508" w:rsidRPr="00A1666C" w:rsidDel="00757508">
              <w:rPr>
                <w:rFonts w:ascii="Times New Roman" w:hAnsi="Times New Roman"/>
                <w:sz w:val="20"/>
                <w:szCs w:val="20"/>
              </w:rPr>
              <w:t xml:space="preserve"> </w:t>
            </w:r>
          </w:p>
        </w:tc>
      </w:tr>
      <w:tr w:rsidR="007B115F" w:rsidRPr="003726AE" w14:paraId="5DAA8A86"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1A169D45" w14:textId="7E4A5EF8"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lastRenderedPageBreak/>
              <w:t>T</w:t>
            </w:r>
            <w:r w:rsidR="00EE14FB">
              <w:rPr>
                <w:rFonts w:ascii="Times New Roman" w:hAnsi="Times New Roman"/>
                <w:b/>
                <w:sz w:val="20"/>
                <w:szCs w:val="20"/>
                <w:vertAlign w:val="subscript"/>
              </w:rPr>
              <w:t>1</w:t>
            </w:r>
            <w:r w:rsidR="0070104C" w:rsidRPr="00AD4C73">
              <w:rPr>
                <w:rFonts w:ascii="Times New Roman" w:hAnsi="Times New Roman"/>
                <w:b/>
                <w:sz w:val="20"/>
                <w:szCs w:val="20"/>
                <w:vertAlign w:val="subscript"/>
              </w:rPr>
              <w:t>1</w:t>
            </w:r>
            <w:r w:rsidRPr="003726AE">
              <w:rPr>
                <w:rFonts w:ascii="Times New Roman" w:hAnsi="Times New Roman"/>
                <w:b/>
                <w:sz w:val="20"/>
                <w:szCs w:val="20"/>
              </w:rPr>
              <w:t xml:space="preserve"> – </w:t>
            </w:r>
            <w:r w:rsidR="00717E23" w:rsidRPr="00717E23">
              <w:rPr>
                <w:rFonts w:ascii="Times New Roman" w:hAnsi="Times New Roman"/>
                <w:sz w:val="20"/>
                <w:szCs w:val="20"/>
              </w:rPr>
              <w:t>Vertinamas Tapatybės valdymo komponento (TVK) sesijų ribojimo funkcionalumas</w:t>
            </w:r>
          </w:p>
        </w:tc>
        <w:tc>
          <w:tcPr>
            <w:tcW w:w="2499" w:type="pct"/>
            <w:tcBorders>
              <w:top w:val="single" w:sz="4" w:space="0" w:color="auto"/>
              <w:left w:val="single" w:sz="4" w:space="0" w:color="auto"/>
              <w:bottom w:val="single" w:sz="4" w:space="0" w:color="auto"/>
              <w:right w:val="single" w:sz="4" w:space="0" w:color="auto"/>
            </w:tcBorders>
          </w:tcPr>
          <w:p w14:paraId="709C230D"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71722373" w14:textId="6466D6DD" w:rsidR="007B115F" w:rsidRPr="00A47C63" w:rsidRDefault="00000000" w:rsidP="00CD3C5E">
            <w:pPr>
              <w:rPr>
                <w:iCs/>
              </w:rPr>
            </w:pPr>
            <w:sdt>
              <w:sdtPr>
                <w:rPr>
                  <w:rFonts w:ascii="Times New Roman" w:hAnsi="Times New Roman"/>
                  <w:sz w:val="20"/>
                  <w:szCs w:val="20"/>
                </w:rPr>
                <w:id w:val="1241449891"/>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733AF0" w:rsidRPr="00B75F3F">
              <w:rPr>
                <w:rFonts w:ascii="Times New Roman" w:hAnsi="Times New Roman"/>
                <w:sz w:val="20"/>
                <w:szCs w:val="20"/>
              </w:rPr>
              <w:t>Tiekėjo siūlomas Tapatybės valdymo komponentas neturi galimybės riboti naudotojo sesijų kiekio vienu metu</w:t>
            </w:r>
            <w:r w:rsidR="00A47C63" w:rsidRPr="00B75F3F">
              <w:rPr>
                <w:rFonts w:ascii="Times New Roman" w:hAnsi="Times New Roman"/>
                <w:sz w:val="20"/>
                <w:szCs w:val="20"/>
              </w:rPr>
              <w:t>.</w:t>
            </w:r>
          </w:p>
          <w:p w14:paraId="64D1BF73" w14:textId="42DF09AC" w:rsidR="007B115F" w:rsidRPr="00A1666C" w:rsidRDefault="00000000" w:rsidP="00CD3C5E">
            <w:pPr>
              <w:rPr>
                <w:rFonts w:ascii="Times New Roman" w:hAnsi="Times New Roman"/>
                <w:b/>
                <w:bCs/>
                <w:sz w:val="20"/>
                <w:szCs w:val="20"/>
              </w:rPr>
            </w:pPr>
            <w:sdt>
              <w:sdtPr>
                <w:rPr>
                  <w:rFonts w:ascii="Times New Roman" w:hAnsi="Times New Roman"/>
                  <w:sz w:val="20"/>
                  <w:szCs w:val="20"/>
                </w:rPr>
                <w:id w:val="2121565823"/>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A47C63" w:rsidRPr="00B75F3F">
              <w:rPr>
                <w:rFonts w:ascii="Times New Roman" w:hAnsi="Times New Roman"/>
                <w:sz w:val="20"/>
                <w:szCs w:val="20"/>
              </w:rPr>
              <w:t>Tiekėjo  siūlomas Tapatybės valdymo komponentas leidžia nustatyti naudotojo sesijų kieki vienu metu</w:t>
            </w:r>
            <w:r w:rsidR="00B75F3F" w:rsidRPr="00B75F3F">
              <w:rPr>
                <w:rFonts w:ascii="Times New Roman" w:hAnsi="Times New Roman"/>
                <w:sz w:val="20"/>
                <w:szCs w:val="20"/>
              </w:rPr>
              <w:t>.</w:t>
            </w:r>
          </w:p>
        </w:tc>
      </w:tr>
      <w:tr w:rsidR="007B115F" w:rsidRPr="003726AE" w14:paraId="03795A9A"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79D0F2AD" w14:textId="48E5A62B"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sidR="00EE14FB">
              <w:rPr>
                <w:rFonts w:ascii="Times New Roman" w:hAnsi="Times New Roman"/>
                <w:b/>
                <w:sz w:val="20"/>
                <w:szCs w:val="20"/>
                <w:vertAlign w:val="subscript"/>
              </w:rPr>
              <w:t>1</w:t>
            </w:r>
            <w:r w:rsidR="000E1BF1">
              <w:rPr>
                <w:rFonts w:ascii="Times New Roman" w:hAnsi="Times New Roman"/>
                <w:b/>
                <w:sz w:val="20"/>
                <w:szCs w:val="20"/>
                <w:vertAlign w:val="subscript"/>
              </w:rPr>
              <w:t>2</w:t>
            </w:r>
            <w:r w:rsidRPr="003726AE">
              <w:rPr>
                <w:rFonts w:ascii="Times New Roman" w:hAnsi="Times New Roman"/>
                <w:b/>
                <w:sz w:val="20"/>
                <w:szCs w:val="20"/>
              </w:rPr>
              <w:t xml:space="preserve"> – </w:t>
            </w:r>
            <w:r w:rsidR="003A3623" w:rsidRPr="003A3623">
              <w:rPr>
                <w:rFonts w:ascii="Times New Roman" w:hAnsi="Times New Roman"/>
                <w:sz w:val="20"/>
                <w:szCs w:val="20"/>
              </w:rPr>
              <w:t xml:space="preserve">Vertinamas </w:t>
            </w:r>
            <w:proofErr w:type="spellStart"/>
            <w:r w:rsidR="003A3623" w:rsidRPr="003A3623">
              <w:rPr>
                <w:rFonts w:ascii="Times New Roman" w:hAnsi="Times New Roman"/>
                <w:sz w:val="20"/>
                <w:szCs w:val="20"/>
              </w:rPr>
              <w:t>IPSec</w:t>
            </w:r>
            <w:proofErr w:type="spellEnd"/>
            <w:r w:rsidR="003A3623" w:rsidRPr="003A3623">
              <w:rPr>
                <w:rFonts w:ascii="Times New Roman" w:hAnsi="Times New Roman"/>
                <w:sz w:val="20"/>
                <w:szCs w:val="20"/>
              </w:rPr>
              <w:t xml:space="preserve"> </w:t>
            </w:r>
            <w:proofErr w:type="spellStart"/>
            <w:r w:rsidR="003A3623" w:rsidRPr="003A3623">
              <w:rPr>
                <w:rFonts w:ascii="Times New Roman" w:hAnsi="Times New Roman"/>
                <w:sz w:val="20"/>
                <w:szCs w:val="20"/>
              </w:rPr>
              <w:t>koncentratoriaus</w:t>
            </w:r>
            <w:proofErr w:type="spellEnd"/>
            <w:r w:rsidR="003A3623" w:rsidRPr="003A3623">
              <w:rPr>
                <w:rFonts w:ascii="Times New Roman" w:hAnsi="Times New Roman"/>
                <w:sz w:val="20"/>
                <w:szCs w:val="20"/>
              </w:rPr>
              <w:t xml:space="preserve"> komponento valdymo funkcionalumas</w:t>
            </w:r>
          </w:p>
        </w:tc>
        <w:tc>
          <w:tcPr>
            <w:tcW w:w="2499" w:type="pct"/>
            <w:tcBorders>
              <w:top w:val="single" w:sz="4" w:space="0" w:color="auto"/>
              <w:left w:val="single" w:sz="4" w:space="0" w:color="auto"/>
              <w:bottom w:val="single" w:sz="4" w:space="0" w:color="auto"/>
              <w:right w:val="single" w:sz="4" w:space="0" w:color="auto"/>
            </w:tcBorders>
          </w:tcPr>
          <w:p w14:paraId="5FFAE104"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60D4028A" w14:textId="7A82E9C8" w:rsidR="007B115F" w:rsidRPr="00B97D37" w:rsidRDefault="00000000" w:rsidP="00CD3C5E">
            <w:pPr>
              <w:rPr>
                <w:rFonts w:ascii="Times New Roman" w:hAnsi="Times New Roman"/>
                <w:sz w:val="20"/>
                <w:szCs w:val="20"/>
              </w:rPr>
            </w:pPr>
            <w:sdt>
              <w:sdtPr>
                <w:rPr>
                  <w:rFonts w:ascii="Times New Roman" w:hAnsi="Times New Roman"/>
                  <w:sz w:val="20"/>
                  <w:szCs w:val="20"/>
                </w:rPr>
                <w:id w:val="-1587214521"/>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2D18B6" w:rsidRPr="00B97D37">
              <w:rPr>
                <w:rFonts w:ascii="Times New Roman" w:hAnsi="Times New Roman"/>
                <w:sz w:val="20"/>
                <w:szCs w:val="20"/>
              </w:rPr>
              <w:t xml:space="preserve">Tiekėjo siūlomo </w:t>
            </w:r>
            <w:proofErr w:type="spellStart"/>
            <w:r w:rsidR="002D18B6" w:rsidRPr="00B97D37">
              <w:rPr>
                <w:rFonts w:ascii="Times New Roman" w:hAnsi="Times New Roman"/>
                <w:sz w:val="20"/>
                <w:szCs w:val="20"/>
              </w:rPr>
              <w:t>IPSec</w:t>
            </w:r>
            <w:proofErr w:type="spellEnd"/>
            <w:r w:rsidR="002D18B6" w:rsidRPr="00B97D37">
              <w:rPr>
                <w:rFonts w:ascii="Times New Roman" w:hAnsi="Times New Roman"/>
                <w:sz w:val="20"/>
                <w:szCs w:val="20"/>
              </w:rPr>
              <w:t xml:space="preserve"> </w:t>
            </w:r>
            <w:proofErr w:type="spellStart"/>
            <w:r w:rsidR="002D18B6" w:rsidRPr="00B97D37">
              <w:rPr>
                <w:rFonts w:ascii="Times New Roman" w:hAnsi="Times New Roman"/>
                <w:sz w:val="20"/>
                <w:szCs w:val="20"/>
              </w:rPr>
              <w:t>koncentratoriaus</w:t>
            </w:r>
            <w:proofErr w:type="spellEnd"/>
            <w:r w:rsidR="002D18B6" w:rsidRPr="00B97D37">
              <w:rPr>
                <w:rFonts w:ascii="Times New Roman" w:hAnsi="Times New Roman"/>
                <w:sz w:val="20"/>
                <w:szCs w:val="20"/>
              </w:rPr>
              <w:t xml:space="preserve"> komponento nėra galimybės valdyti šiuo metu perkančiosios organizacijos naudojama centralizuota ugniasienių sisteminės konfigūracijos saugojimo bei valdymo sistema – </w:t>
            </w:r>
            <w:proofErr w:type="spellStart"/>
            <w:r w:rsidR="002D18B6" w:rsidRPr="00B97D37">
              <w:rPr>
                <w:rFonts w:ascii="Times New Roman" w:hAnsi="Times New Roman"/>
                <w:sz w:val="20"/>
                <w:szCs w:val="20"/>
              </w:rPr>
              <w:t>FortiManager</w:t>
            </w:r>
            <w:proofErr w:type="spellEnd"/>
            <w:r w:rsidR="002D18B6" w:rsidRPr="00B97D37">
              <w:rPr>
                <w:rFonts w:ascii="Times New Roman" w:hAnsi="Times New Roman"/>
                <w:sz w:val="20"/>
                <w:szCs w:val="20"/>
              </w:rPr>
              <w:t>.</w:t>
            </w:r>
          </w:p>
          <w:p w14:paraId="7A53FF62" w14:textId="14D1EF71" w:rsidR="007B115F" w:rsidRPr="000E1BF1" w:rsidRDefault="00000000" w:rsidP="00B97D37">
            <w:pPr>
              <w:rPr>
                <w:rFonts w:ascii="Times New Roman" w:hAnsi="Times New Roman"/>
                <w:sz w:val="20"/>
                <w:szCs w:val="20"/>
              </w:rPr>
            </w:pPr>
            <w:sdt>
              <w:sdtPr>
                <w:rPr>
                  <w:rFonts w:ascii="Times New Roman" w:hAnsi="Times New Roman"/>
                  <w:sz w:val="20"/>
                  <w:szCs w:val="20"/>
                </w:rPr>
                <w:id w:val="-2101167336"/>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05316A" w:rsidRPr="00B97D37">
              <w:rPr>
                <w:rFonts w:ascii="Times New Roman" w:hAnsi="Times New Roman"/>
                <w:sz w:val="20"/>
                <w:szCs w:val="20"/>
              </w:rPr>
              <w:t xml:space="preserve">Tiekėjo siūlomo </w:t>
            </w:r>
            <w:proofErr w:type="spellStart"/>
            <w:r w:rsidR="0005316A" w:rsidRPr="00B97D37">
              <w:rPr>
                <w:rFonts w:ascii="Times New Roman" w:hAnsi="Times New Roman"/>
                <w:sz w:val="20"/>
                <w:szCs w:val="20"/>
              </w:rPr>
              <w:t>IPSec</w:t>
            </w:r>
            <w:proofErr w:type="spellEnd"/>
            <w:r w:rsidR="0005316A" w:rsidRPr="00B97D37">
              <w:rPr>
                <w:rFonts w:ascii="Times New Roman" w:hAnsi="Times New Roman"/>
                <w:sz w:val="20"/>
                <w:szCs w:val="20"/>
              </w:rPr>
              <w:t xml:space="preserve"> </w:t>
            </w:r>
            <w:proofErr w:type="spellStart"/>
            <w:r w:rsidR="0005316A" w:rsidRPr="00B97D37">
              <w:rPr>
                <w:rFonts w:ascii="Times New Roman" w:hAnsi="Times New Roman"/>
                <w:sz w:val="20"/>
                <w:szCs w:val="20"/>
              </w:rPr>
              <w:t>koncentratoriaus</w:t>
            </w:r>
            <w:proofErr w:type="spellEnd"/>
            <w:r w:rsidR="0005316A" w:rsidRPr="00B97D37">
              <w:rPr>
                <w:rFonts w:ascii="Times New Roman" w:hAnsi="Times New Roman"/>
                <w:sz w:val="20"/>
                <w:szCs w:val="20"/>
              </w:rPr>
              <w:t xml:space="preserve"> komponentą galima valdyti šiuo metu perkančiosios organizacijos naudojama centralizuota ugniasienių sisteminės konfigūracijos saugojimo bei valdymo sistema – </w:t>
            </w:r>
            <w:proofErr w:type="spellStart"/>
            <w:r w:rsidR="0005316A" w:rsidRPr="00B97D37">
              <w:rPr>
                <w:rFonts w:ascii="Times New Roman" w:hAnsi="Times New Roman"/>
                <w:sz w:val="20"/>
                <w:szCs w:val="20"/>
              </w:rPr>
              <w:t>FortiManager</w:t>
            </w:r>
            <w:proofErr w:type="spellEnd"/>
            <w:r w:rsidR="000E1BF1">
              <w:rPr>
                <w:rFonts w:ascii="Times New Roman" w:hAnsi="Times New Roman"/>
                <w:sz w:val="20"/>
                <w:szCs w:val="20"/>
              </w:rPr>
              <w:t>.</w:t>
            </w:r>
          </w:p>
        </w:tc>
      </w:tr>
      <w:tr w:rsidR="007B115F" w:rsidRPr="003726AE" w14:paraId="4A0FD310" w14:textId="77777777" w:rsidTr="00CD3C5E">
        <w:trPr>
          <w:trHeight w:val="1628"/>
        </w:trPr>
        <w:tc>
          <w:tcPr>
            <w:tcW w:w="2501" w:type="pct"/>
            <w:tcBorders>
              <w:top w:val="single" w:sz="4" w:space="0" w:color="auto"/>
              <w:left w:val="single" w:sz="4" w:space="0" w:color="auto"/>
              <w:bottom w:val="single" w:sz="4" w:space="0" w:color="auto"/>
              <w:right w:val="single" w:sz="4" w:space="0" w:color="auto"/>
            </w:tcBorders>
          </w:tcPr>
          <w:p w14:paraId="71E48A75" w14:textId="032FC299" w:rsidR="007B115F" w:rsidRPr="003726AE" w:rsidRDefault="007B115F" w:rsidP="00CD3C5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sidR="00EE14FB">
              <w:rPr>
                <w:rFonts w:ascii="Times New Roman" w:hAnsi="Times New Roman"/>
                <w:b/>
                <w:sz w:val="20"/>
                <w:szCs w:val="20"/>
                <w:vertAlign w:val="subscript"/>
              </w:rPr>
              <w:t>1</w:t>
            </w:r>
            <w:r w:rsidR="000E1BF1">
              <w:rPr>
                <w:rFonts w:ascii="Times New Roman" w:hAnsi="Times New Roman"/>
                <w:b/>
                <w:sz w:val="20"/>
                <w:szCs w:val="20"/>
                <w:vertAlign w:val="subscript"/>
              </w:rPr>
              <w:t>3</w:t>
            </w:r>
            <w:r w:rsidRPr="003726AE">
              <w:rPr>
                <w:rFonts w:ascii="Times New Roman" w:hAnsi="Times New Roman"/>
                <w:b/>
                <w:sz w:val="20"/>
                <w:szCs w:val="20"/>
              </w:rPr>
              <w:t xml:space="preserve"> – </w:t>
            </w:r>
            <w:r w:rsidR="007C4A11" w:rsidRPr="007C4A11">
              <w:rPr>
                <w:rFonts w:ascii="Times New Roman" w:hAnsi="Times New Roman"/>
                <w:sz w:val="20"/>
                <w:szCs w:val="20"/>
              </w:rPr>
              <w:t xml:space="preserve">Vertinamas </w:t>
            </w:r>
            <w:proofErr w:type="spellStart"/>
            <w:r w:rsidR="007C4A11" w:rsidRPr="007C4A11">
              <w:rPr>
                <w:rFonts w:ascii="Times New Roman" w:hAnsi="Times New Roman"/>
                <w:sz w:val="20"/>
                <w:szCs w:val="20"/>
              </w:rPr>
              <w:t>IPSec</w:t>
            </w:r>
            <w:proofErr w:type="spellEnd"/>
            <w:r w:rsidR="007C4A11" w:rsidRPr="007C4A11">
              <w:rPr>
                <w:rFonts w:ascii="Times New Roman" w:hAnsi="Times New Roman"/>
                <w:sz w:val="20"/>
                <w:szCs w:val="20"/>
              </w:rPr>
              <w:t xml:space="preserve"> ir VPN komponentų integracijos funkcionalumas</w:t>
            </w:r>
          </w:p>
        </w:tc>
        <w:tc>
          <w:tcPr>
            <w:tcW w:w="2499" w:type="pct"/>
            <w:tcBorders>
              <w:top w:val="single" w:sz="4" w:space="0" w:color="auto"/>
              <w:left w:val="single" w:sz="4" w:space="0" w:color="auto"/>
              <w:bottom w:val="single" w:sz="4" w:space="0" w:color="auto"/>
              <w:right w:val="single" w:sz="4" w:space="0" w:color="auto"/>
            </w:tcBorders>
          </w:tcPr>
          <w:p w14:paraId="67A0AFE0" w14:textId="77777777" w:rsidR="007B115F" w:rsidRPr="00A1666C" w:rsidRDefault="007B115F" w:rsidP="00CD3C5E">
            <w:pPr>
              <w:suppressAutoHyphens/>
              <w:spacing w:after="0" w:line="240" w:lineRule="auto"/>
              <w:jc w:val="center"/>
              <w:rPr>
                <w:rFonts w:ascii="Times New Roman" w:hAnsi="Times New Roman"/>
                <w:iCs/>
                <w:sz w:val="20"/>
                <w:szCs w:val="20"/>
              </w:rPr>
            </w:pPr>
            <w:r w:rsidRPr="00A1666C">
              <w:rPr>
                <w:rFonts w:ascii="Times New Roman" w:hAnsi="Times New Roman"/>
                <w:b/>
                <w:bCs/>
                <w:i/>
                <w:color w:val="FF0000"/>
                <w:sz w:val="20"/>
                <w:szCs w:val="20"/>
                <w:u w:val="single"/>
              </w:rPr>
              <w:t>(pažymėti siūlomą variantą)</w:t>
            </w:r>
            <w:r w:rsidRPr="00A1666C">
              <w:rPr>
                <w:rFonts w:ascii="Times New Roman" w:hAnsi="Times New Roman"/>
                <w:iCs/>
                <w:sz w:val="20"/>
                <w:szCs w:val="20"/>
              </w:rPr>
              <w:t>:</w:t>
            </w:r>
          </w:p>
          <w:p w14:paraId="7007C071" w14:textId="2D02E5C3" w:rsidR="007B115F" w:rsidRPr="00AD55F9" w:rsidRDefault="00000000" w:rsidP="00CD3C5E">
            <w:pPr>
              <w:rPr>
                <w:rFonts w:ascii="Times New Roman" w:hAnsi="Times New Roman"/>
                <w:b/>
                <w:bCs/>
                <w:strike/>
                <w:sz w:val="20"/>
                <w:szCs w:val="20"/>
              </w:rPr>
            </w:pPr>
            <w:sdt>
              <w:sdtPr>
                <w:rPr>
                  <w:rFonts w:ascii="Times New Roman" w:hAnsi="Times New Roman"/>
                  <w:sz w:val="20"/>
                  <w:szCs w:val="20"/>
                </w:rPr>
                <w:id w:val="-1020626672"/>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sz w:val="20"/>
                <w:szCs w:val="20"/>
              </w:rPr>
              <w:t xml:space="preserve"> </w:t>
            </w:r>
            <w:r w:rsidR="00F97DD1">
              <w:rPr>
                <w:rFonts w:ascii="Times New Roman" w:hAnsi="Times New Roman"/>
                <w:sz w:val="20"/>
                <w:szCs w:val="20"/>
              </w:rPr>
              <w:t>Tiekėjo siūlom</w:t>
            </w:r>
            <w:r w:rsidR="00602E0B">
              <w:rPr>
                <w:rFonts w:ascii="Times New Roman" w:hAnsi="Times New Roman"/>
                <w:sz w:val="20"/>
                <w:szCs w:val="20"/>
              </w:rPr>
              <w:t>i</w:t>
            </w:r>
            <w:r w:rsidR="00F97DD1">
              <w:rPr>
                <w:rFonts w:ascii="Times New Roman" w:hAnsi="Times New Roman"/>
                <w:sz w:val="20"/>
                <w:szCs w:val="20"/>
              </w:rPr>
              <w:t xml:space="preserve"> </w:t>
            </w:r>
            <w:proofErr w:type="spellStart"/>
            <w:r w:rsidR="00F97DD1" w:rsidRPr="00F97DD1">
              <w:rPr>
                <w:rFonts w:ascii="Times New Roman" w:hAnsi="Times New Roman"/>
                <w:sz w:val="20"/>
                <w:szCs w:val="20"/>
              </w:rPr>
              <w:t>IPSec</w:t>
            </w:r>
            <w:proofErr w:type="spellEnd"/>
            <w:r w:rsidR="00F97DD1" w:rsidRPr="00F97DD1">
              <w:rPr>
                <w:rFonts w:ascii="Times New Roman" w:hAnsi="Times New Roman"/>
                <w:sz w:val="20"/>
                <w:szCs w:val="20"/>
              </w:rPr>
              <w:t xml:space="preserve"> ir VPN komponentai neturi galimybės integruotis į perkančiosios organizacijos šiuo metu naudojamą centralizuotą sisteminių įrašų surinkimo, analitikos bei automatizavimo sprendimą – </w:t>
            </w:r>
            <w:proofErr w:type="spellStart"/>
            <w:r w:rsidR="00F97DD1" w:rsidRPr="00F97DD1">
              <w:rPr>
                <w:rFonts w:ascii="Times New Roman" w:hAnsi="Times New Roman"/>
                <w:sz w:val="20"/>
                <w:szCs w:val="20"/>
              </w:rPr>
              <w:t>FortiAnalyzer</w:t>
            </w:r>
            <w:proofErr w:type="spellEnd"/>
            <w:r w:rsidR="00F97DD1" w:rsidRPr="00F97DD1">
              <w:rPr>
                <w:rFonts w:ascii="Times New Roman" w:hAnsi="Times New Roman"/>
                <w:sz w:val="20"/>
                <w:szCs w:val="20"/>
              </w:rPr>
              <w:t>.</w:t>
            </w:r>
          </w:p>
          <w:p w14:paraId="51A88C01" w14:textId="1565D93D" w:rsidR="007B115F" w:rsidRPr="00602E0B" w:rsidRDefault="00000000" w:rsidP="00AD55F9">
            <w:pPr>
              <w:rPr>
                <w:rFonts w:ascii="Times New Roman" w:hAnsi="Times New Roman"/>
                <w:sz w:val="20"/>
                <w:szCs w:val="20"/>
              </w:rPr>
            </w:pPr>
            <w:sdt>
              <w:sdtPr>
                <w:rPr>
                  <w:rFonts w:ascii="Times New Roman" w:hAnsi="Times New Roman"/>
                  <w:sz w:val="20"/>
                  <w:szCs w:val="20"/>
                </w:rPr>
                <w:id w:val="-1164306389"/>
                <w14:checkbox>
                  <w14:checked w14:val="0"/>
                  <w14:checkedState w14:val="2612" w14:font="MS Gothic"/>
                  <w14:uncheckedState w14:val="2610" w14:font="MS Gothic"/>
                </w14:checkbox>
              </w:sdtPr>
              <w:sdtContent>
                <w:r w:rsidR="007B115F" w:rsidRPr="00A1666C">
                  <w:rPr>
                    <w:rFonts w:ascii="Segoe UI Symbol" w:eastAsia="MS Gothic" w:hAnsi="Segoe UI Symbol" w:cs="Segoe UI Symbol"/>
                    <w:sz w:val="20"/>
                    <w:szCs w:val="20"/>
                  </w:rPr>
                  <w:t>☐</w:t>
                </w:r>
              </w:sdtContent>
            </w:sdt>
            <w:r w:rsidR="007B115F" w:rsidRPr="00A1666C">
              <w:rPr>
                <w:rFonts w:ascii="Times New Roman" w:hAnsi="Times New Roman"/>
                <w:b/>
                <w:bCs/>
                <w:sz w:val="20"/>
                <w:szCs w:val="20"/>
              </w:rPr>
              <w:t xml:space="preserve"> </w:t>
            </w:r>
            <w:r w:rsidR="00AD55F9" w:rsidRPr="00AD55F9">
              <w:rPr>
                <w:rFonts w:ascii="Times New Roman" w:hAnsi="Times New Roman"/>
                <w:sz w:val="20"/>
                <w:szCs w:val="20"/>
              </w:rPr>
              <w:t xml:space="preserve">Tiekėjo siūlomi </w:t>
            </w:r>
            <w:proofErr w:type="spellStart"/>
            <w:r w:rsidR="00AD55F9" w:rsidRPr="00AD55F9">
              <w:rPr>
                <w:rFonts w:ascii="Times New Roman" w:hAnsi="Times New Roman"/>
                <w:sz w:val="20"/>
                <w:szCs w:val="20"/>
              </w:rPr>
              <w:t>IPSec</w:t>
            </w:r>
            <w:proofErr w:type="spellEnd"/>
            <w:r w:rsidR="00AD55F9" w:rsidRPr="00AD55F9">
              <w:rPr>
                <w:rFonts w:ascii="Times New Roman" w:hAnsi="Times New Roman"/>
                <w:sz w:val="20"/>
                <w:szCs w:val="20"/>
              </w:rPr>
              <w:t xml:space="preserve"> ir VPN komponentai turi galimybę integruotis į perkančiosios organizacijos šiuo metu naudojamą centralizuotą sisteminių įrašų surinkimo, analitikos bei automatizavimo sprendimą – </w:t>
            </w:r>
            <w:proofErr w:type="spellStart"/>
            <w:r w:rsidR="00AD55F9" w:rsidRPr="00AD55F9">
              <w:rPr>
                <w:rFonts w:ascii="Times New Roman" w:hAnsi="Times New Roman"/>
                <w:sz w:val="20"/>
                <w:szCs w:val="20"/>
              </w:rPr>
              <w:t>FortiAnalyzer</w:t>
            </w:r>
            <w:proofErr w:type="spellEnd"/>
            <w:r w:rsidR="00AD55F9" w:rsidRPr="00AD55F9">
              <w:rPr>
                <w:rFonts w:ascii="Times New Roman" w:hAnsi="Times New Roman"/>
                <w:sz w:val="20"/>
                <w:szCs w:val="20"/>
              </w:rPr>
              <w:t>.</w:t>
            </w:r>
          </w:p>
        </w:tc>
      </w:tr>
    </w:tbl>
    <w:p w14:paraId="5D37869B" w14:textId="77777777" w:rsidR="0026427D" w:rsidRPr="00AE6F39" w:rsidRDefault="0026427D" w:rsidP="0026427D">
      <w:pPr>
        <w:spacing w:after="0" w:line="240" w:lineRule="auto"/>
        <w:jc w:val="both"/>
        <w:rPr>
          <w:rFonts w:ascii="Times New Roman" w:hAnsi="Times New Roman"/>
          <w:bCs/>
        </w:rPr>
      </w:pPr>
    </w:p>
    <w:p w14:paraId="767F745B" w14:textId="79A10228" w:rsidR="00BB2A3C" w:rsidRPr="00C73966" w:rsidRDefault="0026427D" w:rsidP="00595877">
      <w:pPr>
        <w:pStyle w:val="prastasis1"/>
        <w:keepNext/>
        <w:spacing w:after="0" w:line="240" w:lineRule="auto"/>
        <w:jc w:val="both"/>
        <w:rPr>
          <w:rFonts w:ascii="Times New Roman" w:hAnsi="Times New Roman"/>
          <w:b/>
          <w:bCs/>
          <w:i/>
        </w:rPr>
      </w:pPr>
      <w:r>
        <w:rPr>
          <w:rFonts w:ascii="Times New Roman" w:hAnsi="Times New Roman"/>
          <w:iCs/>
        </w:rPr>
        <w:t>3</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320F61"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F7A3B">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B3399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F3DD927" w:rsidR="00EE6C1F" w:rsidRPr="000F7A3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Užpildytas siūlomų specialistų sąrašas (forma pateikta specialiųjų pirkimo sąlygų</w:t>
            </w:r>
            <w:r w:rsidRPr="00C244B6">
              <w:rPr>
                <w:rFonts w:ascii="Times New Roman" w:hAnsi="Times New Roman"/>
                <w:i/>
                <w:iCs/>
              </w:rPr>
              <w:t xml:space="preserve"> priede</w:t>
            </w:r>
            <w:r>
              <w:rPr>
                <w:rFonts w:ascii="Times New Roman" w:hAnsi="Times New Roman"/>
              </w:rPr>
              <w:t xml:space="preserve">) </w:t>
            </w:r>
            <w:r w:rsidRPr="00854B3A">
              <w:rPr>
                <w:rFonts w:ascii="Times New Roman" w:hAnsi="Times New Roman"/>
              </w:rPr>
              <w:t>bei visi kiti dokumentai ir informacija, leidžiantys įvertinti tiekėjo pasiūlymą pagal Specialiųjų pirkimo sąlygų priede „Kokybės kriterijai ir jų vertinimas“</w:t>
            </w:r>
            <w:r w:rsidRPr="00854B3A">
              <w:rPr>
                <w:rFonts w:ascii="Times New Roman" w:hAnsi="Times New Roman"/>
                <w:i/>
                <w:iCs/>
                <w:color w:val="0070C0"/>
              </w:rPr>
              <w:t xml:space="preserve"> </w:t>
            </w:r>
            <w:r w:rsidRPr="00854B3A">
              <w:rPr>
                <w:rFonts w:ascii="Times New Roman" w:hAnsi="Times New Roman"/>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C3E044D"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6</w:t>
            </w:r>
            <w:r w:rsidR="00880D40">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329A5BF2" w:rsidR="00EE6C1F" w:rsidRPr="00A01616" w:rsidRDefault="00A301E4"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7</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71AA7C88"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AD4C73" w:rsidRPr="00320F61" w14:paraId="1D7E457E" w14:textId="77777777" w:rsidTr="00B33993">
        <w:tc>
          <w:tcPr>
            <w:tcW w:w="355" w:type="pct"/>
            <w:tcBorders>
              <w:top w:val="single" w:sz="4" w:space="0" w:color="auto"/>
              <w:left w:val="single" w:sz="4" w:space="0" w:color="auto"/>
              <w:bottom w:val="single" w:sz="4" w:space="0" w:color="auto"/>
              <w:right w:val="single" w:sz="4" w:space="0" w:color="auto"/>
            </w:tcBorders>
          </w:tcPr>
          <w:p w14:paraId="17F5934C" w14:textId="061B24E0" w:rsidR="00AD4C73" w:rsidRDefault="00AD4C73"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3771" w:type="pct"/>
            <w:tcBorders>
              <w:top w:val="single" w:sz="4" w:space="0" w:color="auto"/>
              <w:left w:val="single" w:sz="4" w:space="0" w:color="auto"/>
              <w:bottom w:val="single" w:sz="4" w:space="0" w:color="auto"/>
              <w:right w:val="single" w:sz="4" w:space="0" w:color="auto"/>
            </w:tcBorders>
          </w:tcPr>
          <w:p w14:paraId="43207E89" w14:textId="7DA48833" w:rsidR="00AD4C73" w:rsidRPr="001C65D8" w:rsidRDefault="00F91534"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C65D8">
              <w:rPr>
                <w:rFonts w:ascii="Times New Roman" w:eastAsiaTheme="minorEastAsia" w:hAnsi="Times New Roman"/>
                <w:lang w:eastAsia="lt-LT"/>
              </w:rPr>
              <w:t>Techninės specifikacijos 7.</w:t>
            </w:r>
            <w:r w:rsidR="007D7171" w:rsidRPr="001C65D8">
              <w:rPr>
                <w:rFonts w:ascii="Times New Roman" w:eastAsiaTheme="minorEastAsia" w:hAnsi="Times New Roman"/>
                <w:lang w:eastAsia="lt-LT"/>
              </w:rPr>
              <w:t>4</w:t>
            </w:r>
            <w:r w:rsidRPr="001C65D8">
              <w:rPr>
                <w:rFonts w:ascii="Times New Roman" w:eastAsiaTheme="minorEastAsia" w:hAnsi="Times New Roman"/>
                <w:lang w:eastAsia="lt-LT"/>
              </w:rPr>
              <w:t xml:space="preserve"> ir 7.</w:t>
            </w:r>
            <w:r w:rsidR="007D7171" w:rsidRPr="001C65D8">
              <w:rPr>
                <w:rFonts w:ascii="Times New Roman" w:eastAsiaTheme="minorEastAsia" w:hAnsi="Times New Roman"/>
                <w:lang w:eastAsia="lt-LT"/>
              </w:rPr>
              <w:t>5</w:t>
            </w:r>
            <w:r w:rsidRPr="001C65D8">
              <w:rPr>
                <w:rFonts w:ascii="Times New Roman" w:eastAsiaTheme="minorEastAsia" w:hAnsi="Times New Roman"/>
                <w:lang w:eastAsia="lt-LT"/>
              </w:rPr>
              <w:t xml:space="preserve"> punktuose nurodyta informacija ir dokumentai</w:t>
            </w:r>
          </w:p>
        </w:tc>
        <w:tc>
          <w:tcPr>
            <w:tcW w:w="874" w:type="pct"/>
            <w:tcBorders>
              <w:top w:val="single" w:sz="4" w:space="0" w:color="auto"/>
              <w:left w:val="single" w:sz="4" w:space="0" w:color="auto"/>
              <w:bottom w:val="single" w:sz="4" w:space="0" w:color="auto"/>
              <w:right w:val="single" w:sz="4" w:space="0" w:color="auto"/>
            </w:tcBorders>
          </w:tcPr>
          <w:p w14:paraId="50A322E3" w14:textId="77777777" w:rsidR="00AD4C73" w:rsidRPr="00320F61" w:rsidRDefault="00AD4C73" w:rsidP="00EE6C1F">
            <w:pPr>
              <w:autoSpaceDN/>
              <w:spacing w:after="0" w:line="240" w:lineRule="auto"/>
              <w:jc w:val="both"/>
              <w:textAlignment w:val="auto"/>
              <w:rPr>
                <w:rFonts w:ascii="Times New Roman" w:eastAsiaTheme="minorEastAsia" w:hAnsi="Times New Roman"/>
                <w:highlight w:val="yellow"/>
                <w:lang w:eastAsia="lt-LT"/>
              </w:rPr>
            </w:pPr>
          </w:p>
        </w:tc>
      </w:tr>
      <w:tr w:rsidR="00321DC5" w:rsidRPr="00320F61" w14:paraId="0566F4D7" w14:textId="77777777" w:rsidTr="00B33993">
        <w:tc>
          <w:tcPr>
            <w:tcW w:w="355" w:type="pct"/>
            <w:tcBorders>
              <w:top w:val="single" w:sz="4" w:space="0" w:color="auto"/>
              <w:left w:val="single" w:sz="4" w:space="0" w:color="auto"/>
              <w:bottom w:val="single" w:sz="4" w:space="0" w:color="auto"/>
              <w:right w:val="single" w:sz="4" w:space="0" w:color="auto"/>
            </w:tcBorders>
          </w:tcPr>
          <w:p w14:paraId="5C330412" w14:textId="35E15CC0" w:rsidR="00321DC5" w:rsidRDefault="00AD4C73"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10</w:t>
            </w:r>
            <w:r w:rsidR="00321DC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2C300ACB" w14:textId="292F7DDF" w:rsidR="00321DC5" w:rsidRPr="00320F61" w:rsidRDefault="00321DC5" w:rsidP="00BE0239">
            <w:pPr>
              <w:spacing w:after="0" w:line="240" w:lineRule="auto"/>
              <w:jc w:val="both"/>
              <w:rPr>
                <w:rFonts w:ascii="Times New Roman" w:eastAsiaTheme="minorEastAsia" w:hAnsi="Times New Roman"/>
                <w:lang w:eastAsia="lt-LT"/>
              </w:rPr>
            </w:pPr>
            <w:r w:rsidRPr="00321DC5">
              <w:rPr>
                <w:rFonts w:ascii="Times New Roman" w:eastAsiaTheme="minorEastAsia" w:hAnsi="Times New Roman"/>
                <w:lang w:eastAsia="lt-LT"/>
              </w:rPr>
              <w:t>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tc>
        <w:tc>
          <w:tcPr>
            <w:tcW w:w="874" w:type="pct"/>
            <w:tcBorders>
              <w:top w:val="single" w:sz="4" w:space="0" w:color="auto"/>
              <w:left w:val="single" w:sz="4" w:space="0" w:color="auto"/>
              <w:bottom w:val="single" w:sz="4" w:space="0" w:color="auto"/>
              <w:right w:val="single" w:sz="4" w:space="0" w:color="auto"/>
            </w:tcBorders>
          </w:tcPr>
          <w:p w14:paraId="4A1AE8EF" w14:textId="77777777" w:rsidR="00321DC5" w:rsidRPr="00320F61" w:rsidRDefault="00321DC5"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3573491B" w:rsidR="00270E9C" w:rsidRPr="00475CD0" w:rsidRDefault="009E2421" w:rsidP="00422909">
      <w:pPr>
        <w:spacing w:after="0" w:line="240" w:lineRule="auto"/>
        <w:jc w:val="both"/>
        <w:rPr>
          <w:rFonts w:ascii="Times New Roman" w:hAnsi="Times New Roman"/>
          <w:b/>
          <w:bCs/>
        </w:rPr>
      </w:pPr>
      <w:bookmarkStart w:id="1" w:name="_Hlk109217413"/>
      <w:r>
        <w:rPr>
          <w:rFonts w:ascii="Times New Roman" w:hAnsi="Times New Roman"/>
        </w:rPr>
        <w:t>4</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797D2457" w:rsidR="00E55DFC" w:rsidRPr="00ED7DC0" w:rsidRDefault="009E2421"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5</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Default="00B33993" w:rsidP="00422909">
      <w:pPr>
        <w:spacing w:after="0" w:line="240" w:lineRule="auto"/>
        <w:jc w:val="both"/>
        <w:rPr>
          <w:rFonts w:ascii="Times New Roman" w:hAnsi="Times New Roman"/>
          <w:bCs/>
        </w:rPr>
      </w:pPr>
    </w:p>
    <w:p w14:paraId="65D942F4" w14:textId="77777777" w:rsidR="00875120" w:rsidRPr="008974DB" w:rsidRDefault="00875120" w:rsidP="00422909">
      <w:pPr>
        <w:spacing w:after="0" w:line="240" w:lineRule="auto"/>
        <w:jc w:val="both"/>
        <w:rPr>
          <w:rFonts w:ascii="Times New Roman" w:hAnsi="Times New Roman"/>
          <w:bCs/>
        </w:rPr>
      </w:pPr>
    </w:p>
    <w:p w14:paraId="4AD4E71F" w14:textId="74BDD514" w:rsidR="001A28A2" w:rsidRPr="00475CD0" w:rsidRDefault="009E2421" w:rsidP="00422909">
      <w:pPr>
        <w:spacing w:after="0" w:line="240" w:lineRule="auto"/>
        <w:jc w:val="both"/>
        <w:rPr>
          <w:rFonts w:ascii="Times New Roman" w:hAnsi="Times New Roman"/>
          <w:b/>
        </w:rPr>
      </w:pPr>
      <w:r>
        <w:rPr>
          <w:rFonts w:ascii="Times New Roman" w:hAnsi="Times New Roman"/>
          <w:bCs/>
        </w:rPr>
        <w:t>6</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6C36B4">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lastRenderedPageBreak/>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6C36B4">
      <w:pPr>
        <w:autoSpaceDN/>
        <w:spacing w:after="0" w:line="240" w:lineRule="auto"/>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6C36B4">
      <w:pPr>
        <w:autoSpaceDN/>
        <w:spacing w:line="259" w:lineRule="auto"/>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49BD" w14:textId="77777777" w:rsidR="004222CF" w:rsidRDefault="004222CF">
      <w:pPr>
        <w:spacing w:after="0" w:line="240" w:lineRule="auto"/>
      </w:pPr>
      <w:r>
        <w:separator/>
      </w:r>
    </w:p>
  </w:endnote>
  <w:endnote w:type="continuationSeparator" w:id="0">
    <w:p w14:paraId="1E1AECAC" w14:textId="77777777" w:rsidR="004222CF" w:rsidRDefault="004222CF">
      <w:pPr>
        <w:spacing w:after="0" w:line="240" w:lineRule="auto"/>
      </w:pPr>
      <w:r>
        <w:continuationSeparator/>
      </w:r>
    </w:p>
  </w:endnote>
  <w:endnote w:type="continuationNotice" w:id="1">
    <w:p w14:paraId="49B6DF8B" w14:textId="77777777" w:rsidR="004222CF" w:rsidRDefault="00422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65B048D1"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E15C8F">
          <w:rPr>
            <w:rFonts w:ascii="Times New Roman" w:hAnsi="Times New Roman"/>
            <w:noProof/>
          </w:rPr>
          <w:t>7</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AEA35" w14:textId="77777777" w:rsidR="004222CF" w:rsidRDefault="004222CF">
      <w:pPr>
        <w:spacing w:after="0" w:line="240" w:lineRule="auto"/>
      </w:pPr>
      <w:r>
        <w:rPr>
          <w:color w:val="000000"/>
        </w:rPr>
        <w:separator/>
      </w:r>
    </w:p>
  </w:footnote>
  <w:footnote w:type="continuationSeparator" w:id="0">
    <w:p w14:paraId="2C373B64" w14:textId="77777777" w:rsidR="004222CF" w:rsidRDefault="004222CF">
      <w:pPr>
        <w:spacing w:after="0" w:line="240" w:lineRule="auto"/>
      </w:pPr>
      <w:r>
        <w:continuationSeparator/>
      </w:r>
    </w:p>
  </w:footnote>
  <w:footnote w:type="continuationNotice" w:id="1">
    <w:p w14:paraId="16035546" w14:textId="77777777" w:rsidR="004222CF" w:rsidRDefault="004222CF">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36BA0F5A"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 xml:space="preserve">Specialiųjų pirkimo sąlygų </w:t>
    </w:r>
    <w:r w:rsidR="0051082D">
      <w:rPr>
        <w:rFonts w:ascii="Times New Roman" w:hAnsi="Times New Roman"/>
        <w:sz w:val="20"/>
        <w:szCs w:val="20"/>
      </w:rPr>
      <w:t xml:space="preserve">3 </w:t>
    </w:r>
    <w:r w:rsidRPr="001F2033">
      <w:rPr>
        <w:rFonts w:ascii="Times New Roman" w:hAnsi="Times New Roman"/>
        <w:sz w:val="20"/>
        <w:szCs w:val="20"/>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08927C6C"/>
    <w:multiLevelType w:val="hybridMultilevel"/>
    <w:tmpl w:val="07688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5475FA"/>
    <w:multiLevelType w:val="hybridMultilevel"/>
    <w:tmpl w:val="BA12C518"/>
    <w:lvl w:ilvl="0" w:tplc="81E48DBA">
      <w:start w:val="1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16489A"/>
    <w:multiLevelType w:val="hybridMultilevel"/>
    <w:tmpl w:val="23CA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870414426">
    <w:abstractNumId w:val="6"/>
  </w:num>
  <w:num w:numId="2" w16cid:durableId="316349734">
    <w:abstractNumId w:val="1"/>
  </w:num>
  <w:num w:numId="3" w16cid:durableId="1115103244">
    <w:abstractNumId w:val="16"/>
  </w:num>
  <w:num w:numId="4" w16cid:durableId="20013972">
    <w:abstractNumId w:val="23"/>
  </w:num>
  <w:num w:numId="5" w16cid:durableId="1749112676">
    <w:abstractNumId w:val="17"/>
  </w:num>
  <w:num w:numId="6" w16cid:durableId="1830825426">
    <w:abstractNumId w:val="10"/>
  </w:num>
  <w:num w:numId="7" w16cid:durableId="1297643045">
    <w:abstractNumId w:val="4"/>
    <w:lvlOverride w:ilvl="0">
      <w:lvl w:ilvl="0">
        <w:start w:val="1"/>
        <w:numFmt w:val="decimal"/>
        <w:lvlText w:val="%1."/>
        <w:lvlJc w:val="left"/>
        <w:pPr>
          <w:ind w:left="360" w:hanging="360"/>
        </w:pPr>
      </w:lvl>
    </w:lvlOverride>
  </w:num>
  <w:num w:numId="8" w16cid:durableId="1293444777">
    <w:abstractNumId w:val="9"/>
  </w:num>
  <w:num w:numId="9" w16cid:durableId="2010598146">
    <w:abstractNumId w:val="0"/>
  </w:num>
  <w:num w:numId="10" w16cid:durableId="1777210499">
    <w:abstractNumId w:val="2"/>
  </w:num>
  <w:num w:numId="11" w16cid:durableId="1382680101">
    <w:abstractNumId w:val="24"/>
  </w:num>
  <w:num w:numId="12" w16cid:durableId="1476726579">
    <w:abstractNumId w:val="25"/>
  </w:num>
  <w:num w:numId="13" w16cid:durableId="2102337833">
    <w:abstractNumId w:val="11"/>
  </w:num>
  <w:num w:numId="14" w16cid:durableId="735208620">
    <w:abstractNumId w:val="20"/>
  </w:num>
  <w:num w:numId="15" w16cid:durableId="836381789">
    <w:abstractNumId w:val="4"/>
  </w:num>
  <w:num w:numId="16" w16cid:durableId="76635336">
    <w:abstractNumId w:val="14"/>
  </w:num>
  <w:num w:numId="17" w16cid:durableId="343435578">
    <w:abstractNumId w:val="21"/>
  </w:num>
  <w:num w:numId="18" w16cid:durableId="1263608379">
    <w:abstractNumId w:val="5"/>
  </w:num>
  <w:num w:numId="19" w16cid:durableId="1015688270">
    <w:abstractNumId w:val="12"/>
  </w:num>
  <w:num w:numId="20" w16cid:durableId="1546790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4427557">
    <w:abstractNumId w:val="15"/>
  </w:num>
  <w:num w:numId="22" w16cid:durableId="1050960601">
    <w:abstractNumId w:val="19"/>
  </w:num>
  <w:num w:numId="23" w16cid:durableId="472872251">
    <w:abstractNumId w:val="13"/>
  </w:num>
  <w:num w:numId="24" w16cid:durableId="1442725054">
    <w:abstractNumId w:val="8"/>
  </w:num>
  <w:num w:numId="25" w16cid:durableId="1444575803">
    <w:abstractNumId w:val="7"/>
  </w:num>
  <w:num w:numId="26" w16cid:durableId="209846628">
    <w:abstractNumId w:val="22"/>
  </w:num>
  <w:num w:numId="27" w16cid:durableId="1130168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08CB"/>
    <w:rsid w:val="00011B8F"/>
    <w:rsid w:val="000141BA"/>
    <w:rsid w:val="00015CF3"/>
    <w:rsid w:val="000160D1"/>
    <w:rsid w:val="00016133"/>
    <w:rsid w:val="00020529"/>
    <w:rsid w:val="0002157C"/>
    <w:rsid w:val="000228F8"/>
    <w:rsid w:val="00022937"/>
    <w:rsid w:val="00023007"/>
    <w:rsid w:val="0002334A"/>
    <w:rsid w:val="00023376"/>
    <w:rsid w:val="000247DA"/>
    <w:rsid w:val="000265AA"/>
    <w:rsid w:val="00026862"/>
    <w:rsid w:val="000271C1"/>
    <w:rsid w:val="00030203"/>
    <w:rsid w:val="00032091"/>
    <w:rsid w:val="00032F51"/>
    <w:rsid w:val="0003308C"/>
    <w:rsid w:val="00033A3B"/>
    <w:rsid w:val="00033F7B"/>
    <w:rsid w:val="00040854"/>
    <w:rsid w:val="00044EA9"/>
    <w:rsid w:val="00045B36"/>
    <w:rsid w:val="00046150"/>
    <w:rsid w:val="0005158A"/>
    <w:rsid w:val="00052E21"/>
    <w:rsid w:val="0005316A"/>
    <w:rsid w:val="0005363F"/>
    <w:rsid w:val="00054DA0"/>
    <w:rsid w:val="0005526D"/>
    <w:rsid w:val="000570BE"/>
    <w:rsid w:val="00057240"/>
    <w:rsid w:val="000606C3"/>
    <w:rsid w:val="000606FB"/>
    <w:rsid w:val="00061204"/>
    <w:rsid w:val="0006499D"/>
    <w:rsid w:val="00064AF0"/>
    <w:rsid w:val="0006674C"/>
    <w:rsid w:val="00066889"/>
    <w:rsid w:val="00066D7B"/>
    <w:rsid w:val="00067164"/>
    <w:rsid w:val="000705A9"/>
    <w:rsid w:val="00072102"/>
    <w:rsid w:val="00072505"/>
    <w:rsid w:val="00072A20"/>
    <w:rsid w:val="00073068"/>
    <w:rsid w:val="00073263"/>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97964"/>
    <w:rsid w:val="000A09D5"/>
    <w:rsid w:val="000A295A"/>
    <w:rsid w:val="000A29D7"/>
    <w:rsid w:val="000A3404"/>
    <w:rsid w:val="000A40A3"/>
    <w:rsid w:val="000A4CF1"/>
    <w:rsid w:val="000A50C6"/>
    <w:rsid w:val="000A6098"/>
    <w:rsid w:val="000B03EF"/>
    <w:rsid w:val="000B37F7"/>
    <w:rsid w:val="000B384C"/>
    <w:rsid w:val="000B42F1"/>
    <w:rsid w:val="000B4B75"/>
    <w:rsid w:val="000B65A9"/>
    <w:rsid w:val="000B65B6"/>
    <w:rsid w:val="000C1168"/>
    <w:rsid w:val="000C1C4F"/>
    <w:rsid w:val="000C33C0"/>
    <w:rsid w:val="000C3DE4"/>
    <w:rsid w:val="000C55AC"/>
    <w:rsid w:val="000C6126"/>
    <w:rsid w:val="000D0817"/>
    <w:rsid w:val="000D15C2"/>
    <w:rsid w:val="000D1A4E"/>
    <w:rsid w:val="000D2866"/>
    <w:rsid w:val="000D40B5"/>
    <w:rsid w:val="000D418F"/>
    <w:rsid w:val="000E0BD1"/>
    <w:rsid w:val="000E1BF1"/>
    <w:rsid w:val="000E2534"/>
    <w:rsid w:val="000E2824"/>
    <w:rsid w:val="000E380D"/>
    <w:rsid w:val="000E600A"/>
    <w:rsid w:val="000E7314"/>
    <w:rsid w:val="000E79DA"/>
    <w:rsid w:val="000F03C5"/>
    <w:rsid w:val="000F0A32"/>
    <w:rsid w:val="000F220F"/>
    <w:rsid w:val="000F28F4"/>
    <w:rsid w:val="000F2CD5"/>
    <w:rsid w:val="000F7A3B"/>
    <w:rsid w:val="001012FA"/>
    <w:rsid w:val="00102863"/>
    <w:rsid w:val="0010707D"/>
    <w:rsid w:val="0010771E"/>
    <w:rsid w:val="00111FF2"/>
    <w:rsid w:val="001121A4"/>
    <w:rsid w:val="001131D0"/>
    <w:rsid w:val="00114974"/>
    <w:rsid w:val="00115FEA"/>
    <w:rsid w:val="00116582"/>
    <w:rsid w:val="0011719F"/>
    <w:rsid w:val="0012149D"/>
    <w:rsid w:val="00122611"/>
    <w:rsid w:val="001238E2"/>
    <w:rsid w:val="0012405B"/>
    <w:rsid w:val="001247D6"/>
    <w:rsid w:val="001254D2"/>
    <w:rsid w:val="00127AA6"/>
    <w:rsid w:val="00127B62"/>
    <w:rsid w:val="00131D0B"/>
    <w:rsid w:val="001328BC"/>
    <w:rsid w:val="00132A7F"/>
    <w:rsid w:val="00133EC2"/>
    <w:rsid w:val="001345DC"/>
    <w:rsid w:val="00134899"/>
    <w:rsid w:val="00135996"/>
    <w:rsid w:val="00136B87"/>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57F4F"/>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62D1"/>
    <w:rsid w:val="001B754B"/>
    <w:rsid w:val="001C0706"/>
    <w:rsid w:val="001C0F2D"/>
    <w:rsid w:val="001C2B98"/>
    <w:rsid w:val="001C6149"/>
    <w:rsid w:val="001C65D8"/>
    <w:rsid w:val="001C7083"/>
    <w:rsid w:val="001C717C"/>
    <w:rsid w:val="001C749F"/>
    <w:rsid w:val="001C7D2D"/>
    <w:rsid w:val="001D1598"/>
    <w:rsid w:val="001D4DB3"/>
    <w:rsid w:val="001D58D0"/>
    <w:rsid w:val="001E28EB"/>
    <w:rsid w:val="001E5470"/>
    <w:rsid w:val="001E606A"/>
    <w:rsid w:val="001E6167"/>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1C5A"/>
    <w:rsid w:val="00212B45"/>
    <w:rsid w:val="002144E4"/>
    <w:rsid w:val="002161DE"/>
    <w:rsid w:val="002164BB"/>
    <w:rsid w:val="00220D70"/>
    <w:rsid w:val="00221BBB"/>
    <w:rsid w:val="002249F2"/>
    <w:rsid w:val="00225293"/>
    <w:rsid w:val="0022531A"/>
    <w:rsid w:val="00227C8F"/>
    <w:rsid w:val="00230B3A"/>
    <w:rsid w:val="002321AA"/>
    <w:rsid w:val="00235E32"/>
    <w:rsid w:val="00236672"/>
    <w:rsid w:val="00237E01"/>
    <w:rsid w:val="00241302"/>
    <w:rsid w:val="00242A01"/>
    <w:rsid w:val="0024319E"/>
    <w:rsid w:val="00244913"/>
    <w:rsid w:val="0024712E"/>
    <w:rsid w:val="00247150"/>
    <w:rsid w:val="00247C7F"/>
    <w:rsid w:val="002502B5"/>
    <w:rsid w:val="00251572"/>
    <w:rsid w:val="00251DD0"/>
    <w:rsid w:val="002533C2"/>
    <w:rsid w:val="002576E8"/>
    <w:rsid w:val="00260954"/>
    <w:rsid w:val="00261EAF"/>
    <w:rsid w:val="00262CFE"/>
    <w:rsid w:val="00263E8B"/>
    <w:rsid w:val="0026427D"/>
    <w:rsid w:val="00265506"/>
    <w:rsid w:val="002668D2"/>
    <w:rsid w:val="002700D4"/>
    <w:rsid w:val="002705D3"/>
    <w:rsid w:val="0027092E"/>
    <w:rsid w:val="00270E9C"/>
    <w:rsid w:val="00270F9F"/>
    <w:rsid w:val="00272E9A"/>
    <w:rsid w:val="0027359E"/>
    <w:rsid w:val="002739EE"/>
    <w:rsid w:val="0027427E"/>
    <w:rsid w:val="002746CD"/>
    <w:rsid w:val="00274CC6"/>
    <w:rsid w:val="002763B1"/>
    <w:rsid w:val="002770D7"/>
    <w:rsid w:val="00280CEB"/>
    <w:rsid w:val="00280EED"/>
    <w:rsid w:val="002840CF"/>
    <w:rsid w:val="002846F1"/>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5C5"/>
    <w:rsid w:val="002B4FED"/>
    <w:rsid w:val="002B51AD"/>
    <w:rsid w:val="002B57EB"/>
    <w:rsid w:val="002B5F42"/>
    <w:rsid w:val="002B6470"/>
    <w:rsid w:val="002B6712"/>
    <w:rsid w:val="002B797C"/>
    <w:rsid w:val="002C29E9"/>
    <w:rsid w:val="002C5634"/>
    <w:rsid w:val="002C7682"/>
    <w:rsid w:val="002D01E8"/>
    <w:rsid w:val="002D1889"/>
    <w:rsid w:val="002D18B6"/>
    <w:rsid w:val="002D21AD"/>
    <w:rsid w:val="002D274E"/>
    <w:rsid w:val="002D2D6E"/>
    <w:rsid w:val="002D356B"/>
    <w:rsid w:val="002D36D4"/>
    <w:rsid w:val="002D7C65"/>
    <w:rsid w:val="002E2D19"/>
    <w:rsid w:val="002E487D"/>
    <w:rsid w:val="002F2857"/>
    <w:rsid w:val="002F2EF7"/>
    <w:rsid w:val="002F2F89"/>
    <w:rsid w:val="002F38E6"/>
    <w:rsid w:val="002F414C"/>
    <w:rsid w:val="002F45D3"/>
    <w:rsid w:val="002F5603"/>
    <w:rsid w:val="002F5662"/>
    <w:rsid w:val="002F6003"/>
    <w:rsid w:val="002F6C56"/>
    <w:rsid w:val="002F7C8C"/>
    <w:rsid w:val="00302E76"/>
    <w:rsid w:val="00303D5F"/>
    <w:rsid w:val="00304274"/>
    <w:rsid w:val="0030598F"/>
    <w:rsid w:val="00305E54"/>
    <w:rsid w:val="00305E7F"/>
    <w:rsid w:val="00306A87"/>
    <w:rsid w:val="00310399"/>
    <w:rsid w:val="003119D8"/>
    <w:rsid w:val="00311B53"/>
    <w:rsid w:val="003141F8"/>
    <w:rsid w:val="00315AFA"/>
    <w:rsid w:val="00317DB9"/>
    <w:rsid w:val="00320F61"/>
    <w:rsid w:val="00321DC5"/>
    <w:rsid w:val="003223CD"/>
    <w:rsid w:val="00324D83"/>
    <w:rsid w:val="00325BF7"/>
    <w:rsid w:val="00327BA3"/>
    <w:rsid w:val="003316E6"/>
    <w:rsid w:val="00335044"/>
    <w:rsid w:val="00335900"/>
    <w:rsid w:val="00335BCE"/>
    <w:rsid w:val="003363CA"/>
    <w:rsid w:val="0033712F"/>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57F71"/>
    <w:rsid w:val="00361875"/>
    <w:rsid w:val="0036276E"/>
    <w:rsid w:val="00370C8D"/>
    <w:rsid w:val="0037116E"/>
    <w:rsid w:val="003720EB"/>
    <w:rsid w:val="003726AE"/>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28A2"/>
    <w:rsid w:val="003A3202"/>
    <w:rsid w:val="003A3623"/>
    <w:rsid w:val="003A45A2"/>
    <w:rsid w:val="003A5EBA"/>
    <w:rsid w:val="003A75D5"/>
    <w:rsid w:val="003B3ABB"/>
    <w:rsid w:val="003B5C87"/>
    <w:rsid w:val="003B6128"/>
    <w:rsid w:val="003B6B02"/>
    <w:rsid w:val="003B70DF"/>
    <w:rsid w:val="003C6320"/>
    <w:rsid w:val="003C66FE"/>
    <w:rsid w:val="003C697A"/>
    <w:rsid w:val="003D1C49"/>
    <w:rsid w:val="003D4772"/>
    <w:rsid w:val="003D5B85"/>
    <w:rsid w:val="003D648F"/>
    <w:rsid w:val="003D7B20"/>
    <w:rsid w:val="003E0312"/>
    <w:rsid w:val="003E17DC"/>
    <w:rsid w:val="003E18CC"/>
    <w:rsid w:val="003E2E41"/>
    <w:rsid w:val="003E487A"/>
    <w:rsid w:val="003E5A69"/>
    <w:rsid w:val="003E7A7F"/>
    <w:rsid w:val="003F116F"/>
    <w:rsid w:val="003F2113"/>
    <w:rsid w:val="003F22A1"/>
    <w:rsid w:val="003F3DC9"/>
    <w:rsid w:val="003F46AE"/>
    <w:rsid w:val="003F6841"/>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1D16"/>
    <w:rsid w:val="004222CF"/>
    <w:rsid w:val="00422443"/>
    <w:rsid w:val="00422909"/>
    <w:rsid w:val="00424C0A"/>
    <w:rsid w:val="00425384"/>
    <w:rsid w:val="0042631E"/>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2CE7"/>
    <w:rsid w:val="00473C93"/>
    <w:rsid w:val="00475CD0"/>
    <w:rsid w:val="00476353"/>
    <w:rsid w:val="00476FA6"/>
    <w:rsid w:val="0047738C"/>
    <w:rsid w:val="00477BBE"/>
    <w:rsid w:val="00480EDE"/>
    <w:rsid w:val="00480F14"/>
    <w:rsid w:val="00481139"/>
    <w:rsid w:val="004813B9"/>
    <w:rsid w:val="00481645"/>
    <w:rsid w:val="004831CF"/>
    <w:rsid w:val="0048396F"/>
    <w:rsid w:val="00485925"/>
    <w:rsid w:val="004863D5"/>
    <w:rsid w:val="00486F40"/>
    <w:rsid w:val="00490BA2"/>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A313D"/>
    <w:rsid w:val="004B095D"/>
    <w:rsid w:val="004B179B"/>
    <w:rsid w:val="004B24B8"/>
    <w:rsid w:val="004B3F5D"/>
    <w:rsid w:val="004B51A3"/>
    <w:rsid w:val="004C09D9"/>
    <w:rsid w:val="004C3646"/>
    <w:rsid w:val="004C3805"/>
    <w:rsid w:val="004C4657"/>
    <w:rsid w:val="004C7373"/>
    <w:rsid w:val="004D2151"/>
    <w:rsid w:val="004D2188"/>
    <w:rsid w:val="004D39C9"/>
    <w:rsid w:val="004E08BF"/>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CC2"/>
    <w:rsid w:val="00500455"/>
    <w:rsid w:val="005018C9"/>
    <w:rsid w:val="00502742"/>
    <w:rsid w:val="0050297A"/>
    <w:rsid w:val="00502D53"/>
    <w:rsid w:val="00503B9C"/>
    <w:rsid w:val="0050529E"/>
    <w:rsid w:val="00506ED3"/>
    <w:rsid w:val="00507221"/>
    <w:rsid w:val="00507EAB"/>
    <w:rsid w:val="0051004C"/>
    <w:rsid w:val="0051082D"/>
    <w:rsid w:val="005111CE"/>
    <w:rsid w:val="005123B7"/>
    <w:rsid w:val="00517930"/>
    <w:rsid w:val="00523F2C"/>
    <w:rsid w:val="005241D0"/>
    <w:rsid w:val="00524BD9"/>
    <w:rsid w:val="00524E63"/>
    <w:rsid w:val="0052528A"/>
    <w:rsid w:val="00525B55"/>
    <w:rsid w:val="00526FB3"/>
    <w:rsid w:val="005271D0"/>
    <w:rsid w:val="00527594"/>
    <w:rsid w:val="00531079"/>
    <w:rsid w:val="005339AE"/>
    <w:rsid w:val="00535864"/>
    <w:rsid w:val="005359E1"/>
    <w:rsid w:val="0053652D"/>
    <w:rsid w:val="0053686B"/>
    <w:rsid w:val="00536B89"/>
    <w:rsid w:val="0053793D"/>
    <w:rsid w:val="00537D5D"/>
    <w:rsid w:val="005408D6"/>
    <w:rsid w:val="00541D3E"/>
    <w:rsid w:val="005516D8"/>
    <w:rsid w:val="005517FE"/>
    <w:rsid w:val="00551C33"/>
    <w:rsid w:val="00552420"/>
    <w:rsid w:val="00552BC4"/>
    <w:rsid w:val="005536E4"/>
    <w:rsid w:val="0055644A"/>
    <w:rsid w:val="00557B5E"/>
    <w:rsid w:val="00560578"/>
    <w:rsid w:val="005638FC"/>
    <w:rsid w:val="00567E03"/>
    <w:rsid w:val="00572B2F"/>
    <w:rsid w:val="00572CBD"/>
    <w:rsid w:val="00572D69"/>
    <w:rsid w:val="00574E33"/>
    <w:rsid w:val="005812A1"/>
    <w:rsid w:val="00581A38"/>
    <w:rsid w:val="00582BA6"/>
    <w:rsid w:val="00583506"/>
    <w:rsid w:val="00583656"/>
    <w:rsid w:val="00586B9E"/>
    <w:rsid w:val="0059183F"/>
    <w:rsid w:val="00593FAA"/>
    <w:rsid w:val="00594621"/>
    <w:rsid w:val="00594746"/>
    <w:rsid w:val="00594B7B"/>
    <w:rsid w:val="00594CCD"/>
    <w:rsid w:val="00595877"/>
    <w:rsid w:val="00596F7B"/>
    <w:rsid w:val="005A0917"/>
    <w:rsid w:val="005A0CAF"/>
    <w:rsid w:val="005A1B9D"/>
    <w:rsid w:val="005A1DFC"/>
    <w:rsid w:val="005A2E05"/>
    <w:rsid w:val="005A31B6"/>
    <w:rsid w:val="005A3B26"/>
    <w:rsid w:val="005A463A"/>
    <w:rsid w:val="005A7BCD"/>
    <w:rsid w:val="005B30B8"/>
    <w:rsid w:val="005B341B"/>
    <w:rsid w:val="005C1F4C"/>
    <w:rsid w:val="005C2C98"/>
    <w:rsid w:val="005C4326"/>
    <w:rsid w:val="005C444A"/>
    <w:rsid w:val="005C7E67"/>
    <w:rsid w:val="005C7F97"/>
    <w:rsid w:val="005D0054"/>
    <w:rsid w:val="005D16E7"/>
    <w:rsid w:val="005D3A06"/>
    <w:rsid w:val="005D4411"/>
    <w:rsid w:val="005D557F"/>
    <w:rsid w:val="005E0085"/>
    <w:rsid w:val="005E2BE0"/>
    <w:rsid w:val="005E2FEB"/>
    <w:rsid w:val="005E3B49"/>
    <w:rsid w:val="005E4F4F"/>
    <w:rsid w:val="005E7B76"/>
    <w:rsid w:val="005E7B96"/>
    <w:rsid w:val="005F0053"/>
    <w:rsid w:val="005F0CE6"/>
    <w:rsid w:val="005F115E"/>
    <w:rsid w:val="005F24EB"/>
    <w:rsid w:val="005F2AC4"/>
    <w:rsid w:val="005F3388"/>
    <w:rsid w:val="005F79E6"/>
    <w:rsid w:val="00600355"/>
    <w:rsid w:val="0060079C"/>
    <w:rsid w:val="0060136D"/>
    <w:rsid w:val="00602E0B"/>
    <w:rsid w:val="0060353D"/>
    <w:rsid w:val="006043EB"/>
    <w:rsid w:val="006055D8"/>
    <w:rsid w:val="00605A39"/>
    <w:rsid w:val="00612CEB"/>
    <w:rsid w:val="00613F5C"/>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34F1"/>
    <w:rsid w:val="00645935"/>
    <w:rsid w:val="00651657"/>
    <w:rsid w:val="0065332B"/>
    <w:rsid w:val="00655A6B"/>
    <w:rsid w:val="00657C14"/>
    <w:rsid w:val="006636E1"/>
    <w:rsid w:val="00663B09"/>
    <w:rsid w:val="00665B0A"/>
    <w:rsid w:val="006665F5"/>
    <w:rsid w:val="0066670E"/>
    <w:rsid w:val="00666F9D"/>
    <w:rsid w:val="006701E2"/>
    <w:rsid w:val="00670B70"/>
    <w:rsid w:val="00671967"/>
    <w:rsid w:val="00671DBB"/>
    <w:rsid w:val="00672003"/>
    <w:rsid w:val="00672712"/>
    <w:rsid w:val="006748D5"/>
    <w:rsid w:val="00675239"/>
    <w:rsid w:val="0067596C"/>
    <w:rsid w:val="006760C5"/>
    <w:rsid w:val="006771A6"/>
    <w:rsid w:val="00677AEE"/>
    <w:rsid w:val="00681454"/>
    <w:rsid w:val="00684876"/>
    <w:rsid w:val="00684B68"/>
    <w:rsid w:val="00684F93"/>
    <w:rsid w:val="00685069"/>
    <w:rsid w:val="0068520C"/>
    <w:rsid w:val="006853E0"/>
    <w:rsid w:val="00687BA0"/>
    <w:rsid w:val="006946DC"/>
    <w:rsid w:val="006952B5"/>
    <w:rsid w:val="00695A8C"/>
    <w:rsid w:val="00696E32"/>
    <w:rsid w:val="00697D2B"/>
    <w:rsid w:val="006A05BC"/>
    <w:rsid w:val="006A086F"/>
    <w:rsid w:val="006A0AF3"/>
    <w:rsid w:val="006A1242"/>
    <w:rsid w:val="006A22CD"/>
    <w:rsid w:val="006A2E66"/>
    <w:rsid w:val="006A31E2"/>
    <w:rsid w:val="006A390B"/>
    <w:rsid w:val="006A78AF"/>
    <w:rsid w:val="006B1BC1"/>
    <w:rsid w:val="006B234D"/>
    <w:rsid w:val="006B43BC"/>
    <w:rsid w:val="006B4EE1"/>
    <w:rsid w:val="006B7B4D"/>
    <w:rsid w:val="006B7F1F"/>
    <w:rsid w:val="006C05F4"/>
    <w:rsid w:val="006C0C12"/>
    <w:rsid w:val="006C110B"/>
    <w:rsid w:val="006C28A9"/>
    <w:rsid w:val="006C36B4"/>
    <w:rsid w:val="006C380C"/>
    <w:rsid w:val="006C4A82"/>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CA5"/>
    <w:rsid w:val="006F51E7"/>
    <w:rsid w:val="006F538B"/>
    <w:rsid w:val="006F5915"/>
    <w:rsid w:val="006F6F20"/>
    <w:rsid w:val="006F7BAD"/>
    <w:rsid w:val="0070104C"/>
    <w:rsid w:val="0070155A"/>
    <w:rsid w:val="00703E2D"/>
    <w:rsid w:val="00704B8C"/>
    <w:rsid w:val="007058C4"/>
    <w:rsid w:val="00714242"/>
    <w:rsid w:val="007146D2"/>
    <w:rsid w:val="00715A40"/>
    <w:rsid w:val="00716848"/>
    <w:rsid w:val="00716E9C"/>
    <w:rsid w:val="00717282"/>
    <w:rsid w:val="00717E23"/>
    <w:rsid w:val="007230F0"/>
    <w:rsid w:val="00724F82"/>
    <w:rsid w:val="00727951"/>
    <w:rsid w:val="007300EB"/>
    <w:rsid w:val="007307FD"/>
    <w:rsid w:val="007309A8"/>
    <w:rsid w:val="0073126D"/>
    <w:rsid w:val="00731382"/>
    <w:rsid w:val="00731386"/>
    <w:rsid w:val="00731A1F"/>
    <w:rsid w:val="00731D2A"/>
    <w:rsid w:val="00733246"/>
    <w:rsid w:val="00733AF0"/>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57508"/>
    <w:rsid w:val="0076076F"/>
    <w:rsid w:val="007625F1"/>
    <w:rsid w:val="00762BDE"/>
    <w:rsid w:val="00765DAF"/>
    <w:rsid w:val="00765E96"/>
    <w:rsid w:val="0076674B"/>
    <w:rsid w:val="00766F4D"/>
    <w:rsid w:val="00772988"/>
    <w:rsid w:val="007738E2"/>
    <w:rsid w:val="00773AB7"/>
    <w:rsid w:val="00774C76"/>
    <w:rsid w:val="007757FE"/>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0DCC"/>
    <w:rsid w:val="007B115F"/>
    <w:rsid w:val="007B440C"/>
    <w:rsid w:val="007B447E"/>
    <w:rsid w:val="007B49EF"/>
    <w:rsid w:val="007B6AD4"/>
    <w:rsid w:val="007B75A8"/>
    <w:rsid w:val="007B78A0"/>
    <w:rsid w:val="007C0BEE"/>
    <w:rsid w:val="007C339F"/>
    <w:rsid w:val="007C37D1"/>
    <w:rsid w:val="007C4121"/>
    <w:rsid w:val="007C46EE"/>
    <w:rsid w:val="007C49F0"/>
    <w:rsid w:val="007C4A11"/>
    <w:rsid w:val="007C4C2A"/>
    <w:rsid w:val="007C4F47"/>
    <w:rsid w:val="007C5318"/>
    <w:rsid w:val="007C5DA9"/>
    <w:rsid w:val="007C66A8"/>
    <w:rsid w:val="007C7AB3"/>
    <w:rsid w:val="007D10D6"/>
    <w:rsid w:val="007D146E"/>
    <w:rsid w:val="007D182F"/>
    <w:rsid w:val="007D188B"/>
    <w:rsid w:val="007D259E"/>
    <w:rsid w:val="007D2D31"/>
    <w:rsid w:val="007D3B83"/>
    <w:rsid w:val="007D4141"/>
    <w:rsid w:val="007D7171"/>
    <w:rsid w:val="007D75A4"/>
    <w:rsid w:val="007E278A"/>
    <w:rsid w:val="007E2F0D"/>
    <w:rsid w:val="007E37C3"/>
    <w:rsid w:val="007E46BE"/>
    <w:rsid w:val="007E5121"/>
    <w:rsid w:val="007E59B4"/>
    <w:rsid w:val="007E74C2"/>
    <w:rsid w:val="007F07A7"/>
    <w:rsid w:val="007F2D8D"/>
    <w:rsid w:val="007F7083"/>
    <w:rsid w:val="00800628"/>
    <w:rsid w:val="0080117D"/>
    <w:rsid w:val="008018F2"/>
    <w:rsid w:val="008028D3"/>
    <w:rsid w:val="00803253"/>
    <w:rsid w:val="0080522F"/>
    <w:rsid w:val="0080580E"/>
    <w:rsid w:val="0080675C"/>
    <w:rsid w:val="00810EF6"/>
    <w:rsid w:val="00812FF4"/>
    <w:rsid w:val="00814FA3"/>
    <w:rsid w:val="0081604B"/>
    <w:rsid w:val="00817EA2"/>
    <w:rsid w:val="00821A5C"/>
    <w:rsid w:val="00821C07"/>
    <w:rsid w:val="00822758"/>
    <w:rsid w:val="00823437"/>
    <w:rsid w:val="0082483C"/>
    <w:rsid w:val="00824C6B"/>
    <w:rsid w:val="0082787B"/>
    <w:rsid w:val="0083025F"/>
    <w:rsid w:val="00832C5B"/>
    <w:rsid w:val="00833032"/>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BD7"/>
    <w:rsid w:val="00870C5E"/>
    <w:rsid w:val="008711E8"/>
    <w:rsid w:val="00872441"/>
    <w:rsid w:val="00872733"/>
    <w:rsid w:val="0087340C"/>
    <w:rsid w:val="008741D7"/>
    <w:rsid w:val="00874494"/>
    <w:rsid w:val="00875120"/>
    <w:rsid w:val="00875166"/>
    <w:rsid w:val="008755C8"/>
    <w:rsid w:val="00875EC5"/>
    <w:rsid w:val="008763A5"/>
    <w:rsid w:val="00880D40"/>
    <w:rsid w:val="008834D6"/>
    <w:rsid w:val="00883F3C"/>
    <w:rsid w:val="00885155"/>
    <w:rsid w:val="00885241"/>
    <w:rsid w:val="00887584"/>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2B85"/>
    <w:rsid w:val="008A3145"/>
    <w:rsid w:val="008A5F1A"/>
    <w:rsid w:val="008A7498"/>
    <w:rsid w:val="008B010E"/>
    <w:rsid w:val="008B02E3"/>
    <w:rsid w:val="008B1D8C"/>
    <w:rsid w:val="008B2F8A"/>
    <w:rsid w:val="008B3B51"/>
    <w:rsid w:val="008B3C1A"/>
    <w:rsid w:val="008B4130"/>
    <w:rsid w:val="008B4E27"/>
    <w:rsid w:val="008B5A2E"/>
    <w:rsid w:val="008B6574"/>
    <w:rsid w:val="008C1713"/>
    <w:rsid w:val="008C31C1"/>
    <w:rsid w:val="008C385C"/>
    <w:rsid w:val="008C4A77"/>
    <w:rsid w:val="008C4C3F"/>
    <w:rsid w:val="008C58D0"/>
    <w:rsid w:val="008C65CB"/>
    <w:rsid w:val="008C6F60"/>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2F49"/>
    <w:rsid w:val="00915913"/>
    <w:rsid w:val="009159EB"/>
    <w:rsid w:val="00915C96"/>
    <w:rsid w:val="0092091D"/>
    <w:rsid w:val="00921452"/>
    <w:rsid w:val="009223EC"/>
    <w:rsid w:val="009229B4"/>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57186"/>
    <w:rsid w:val="009611E8"/>
    <w:rsid w:val="00961422"/>
    <w:rsid w:val="0096226B"/>
    <w:rsid w:val="00962700"/>
    <w:rsid w:val="00964430"/>
    <w:rsid w:val="00964D46"/>
    <w:rsid w:val="0096512B"/>
    <w:rsid w:val="00965716"/>
    <w:rsid w:val="00966CD9"/>
    <w:rsid w:val="00967577"/>
    <w:rsid w:val="00977387"/>
    <w:rsid w:val="009778AA"/>
    <w:rsid w:val="00981CB1"/>
    <w:rsid w:val="009828B3"/>
    <w:rsid w:val="00983297"/>
    <w:rsid w:val="009855E2"/>
    <w:rsid w:val="00987608"/>
    <w:rsid w:val="00987D49"/>
    <w:rsid w:val="00990BD4"/>
    <w:rsid w:val="009920CD"/>
    <w:rsid w:val="00994339"/>
    <w:rsid w:val="009946C5"/>
    <w:rsid w:val="00994828"/>
    <w:rsid w:val="009955E2"/>
    <w:rsid w:val="00996960"/>
    <w:rsid w:val="009A25A9"/>
    <w:rsid w:val="009A2D52"/>
    <w:rsid w:val="009A394D"/>
    <w:rsid w:val="009A4102"/>
    <w:rsid w:val="009A4A87"/>
    <w:rsid w:val="009A5409"/>
    <w:rsid w:val="009A5808"/>
    <w:rsid w:val="009A6E97"/>
    <w:rsid w:val="009A7860"/>
    <w:rsid w:val="009B022A"/>
    <w:rsid w:val="009B086D"/>
    <w:rsid w:val="009B34C3"/>
    <w:rsid w:val="009B421E"/>
    <w:rsid w:val="009C0FE2"/>
    <w:rsid w:val="009C285A"/>
    <w:rsid w:val="009C2F3B"/>
    <w:rsid w:val="009C4500"/>
    <w:rsid w:val="009C6BC3"/>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2F2F"/>
    <w:rsid w:val="009F487F"/>
    <w:rsid w:val="009F5770"/>
    <w:rsid w:val="009F5ACB"/>
    <w:rsid w:val="009F5FF9"/>
    <w:rsid w:val="00A01616"/>
    <w:rsid w:val="00A020FD"/>
    <w:rsid w:val="00A02101"/>
    <w:rsid w:val="00A031F4"/>
    <w:rsid w:val="00A03E42"/>
    <w:rsid w:val="00A104B9"/>
    <w:rsid w:val="00A11EAE"/>
    <w:rsid w:val="00A1308E"/>
    <w:rsid w:val="00A132AB"/>
    <w:rsid w:val="00A163FB"/>
    <w:rsid w:val="00A1666C"/>
    <w:rsid w:val="00A169A6"/>
    <w:rsid w:val="00A17620"/>
    <w:rsid w:val="00A17F52"/>
    <w:rsid w:val="00A20F28"/>
    <w:rsid w:val="00A2162B"/>
    <w:rsid w:val="00A2377B"/>
    <w:rsid w:val="00A24E90"/>
    <w:rsid w:val="00A24EAD"/>
    <w:rsid w:val="00A26656"/>
    <w:rsid w:val="00A301E4"/>
    <w:rsid w:val="00A30D7E"/>
    <w:rsid w:val="00A30F6A"/>
    <w:rsid w:val="00A30FBF"/>
    <w:rsid w:val="00A35475"/>
    <w:rsid w:val="00A36E37"/>
    <w:rsid w:val="00A37032"/>
    <w:rsid w:val="00A4459A"/>
    <w:rsid w:val="00A4465D"/>
    <w:rsid w:val="00A446CF"/>
    <w:rsid w:val="00A446F6"/>
    <w:rsid w:val="00A44E05"/>
    <w:rsid w:val="00A46AAD"/>
    <w:rsid w:val="00A47643"/>
    <w:rsid w:val="00A47C63"/>
    <w:rsid w:val="00A50AFF"/>
    <w:rsid w:val="00A52006"/>
    <w:rsid w:val="00A56A06"/>
    <w:rsid w:val="00A56B57"/>
    <w:rsid w:val="00A620C0"/>
    <w:rsid w:val="00A6214C"/>
    <w:rsid w:val="00A6448B"/>
    <w:rsid w:val="00A650A4"/>
    <w:rsid w:val="00A67FA9"/>
    <w:rsid w:val="00A71D0C"/>
    <w:rsid w:val="00A73926"/>
    <w:rsid w:val="00A7594A"/>
    <w:rsid w:val="00A75ACA"/>
    <w:rsid w:val="00A76143"/>
    <w:rsid w:val="00A76812"/>
    <w:rsid w:val="00A76BE2"/>
    <w:rsid w:val="00A81BF6"/>
    <w:rsid w:val="00A83EF5"/>
    <w:rsid w:val="00A948C0"/>
    <w:rsid w:val="00A968D7"/>
    <w:rsid w:val="00A969CA"/>
    <w:rsid w:val="00A96C46"/>
    <w:rsid w:val="00AA20F7"/>
    <w:rsid w:val="00AA4B2B"/>
    <w:rsid w:val="00AA51A5"/>
    <w:rsid w:val="00AA5AE3"/>
    <w:rsid w:val="00AA7AFF"/>
    <w:rsid w:val="00AA7CCE"/>
    <w:rsid w:val="00AB0477"/>
    <w:rsid w:val="00AB0FF3"/>
    <w:rsid w:val="00AB2098"/>
    <w:rsid w:val="00AB4250"/>
    <w:rsid w:val="00AB4B80"/>
    <w:rsid w:val="00AB4DFA"/>
    <w:rsid w:val="00AB5345"/>
    <w:rsid w:val="00AB58AA"/>
    <w:rsid w:val="00AB58AB"/>
    <w:rsid w:val="00AB5AC8"/>
    <w:rsid w:val="00AB5B39"/>
    <w:rsid w:val="00AB7016"/>
    <w:rsid w:val="00AC0313"/>
    <w:rsid w:val="00AC0AAC"/>
    <w:rsid w:val="00AC4B32"/>
    <w:rsid w:val="00AC4B61"/>
    <w:rsid w:val="00AC6B19"/>
    <w:rsid w:val="00AD10BE"/>
    <w:rsid w:val="00AD12EC"/>
    <w:rsid w:val="00AD4C73"/>
    <w:rsid w:val="00AD5360"/>
    <w:rsid w:val="00AD55F9"/>
    <w:rsid w:val="00AD5B0A"/>
    <w:rsid w:val="00AD7E00"/>
    <w:rsid w:val="00AE0085"/>
    <w:rsid w:val="00AE0F3D"/>
    <w:rsid w:val="00AE18A3"/>
    <w:rsid w:val="00AE1EEA"/>
    <w:rsid w:val="00AE2E5B"/>
    <w:rsid w:val="00AE48A4"/>
    <w:rsid w:val="00AE4934"/>
    <w:rsid w:val="00AE57EE"/>
    <w:rsid w:val="00AE5F6D"/>
    <w:rsid w:val="00AF0427"/>
    <w:rsid w:val="00AF6E48"/>
    <w:rsid w:val="00AF7521"/>
    <w:rsid w:val="00B02110"/>
    <w:rsid w:val="00B035CC"/>
    <w:rsid w:val="00B04DA6"/>
    <w:rsid w:val="00B061F4"/>
    <w:rsid w:val="00B06238"/>
    <w:rsid w:val="00B06DB7"/>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80B"/>
    <w:rsid w:val="00B33993"/>
    <w:rsid w:val="00B33E8F"/>
    <w:rsid w:val="00B352F4"/>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CEF"/>
    <w:rsid w:val="00B67F17"/>
    <w:rsid w:val="00B70485"/>
    <w:rsid w:val="00B70FF9"/>
    <w:rsid w:val="00B7129B"/>
    <w:rsid w:val="00B715AE"/>
    <w:rsid w:val="00B71CB4"/>
    <w:rsid w:val="00B75F3F"/>
    <w:rsid w:val="00B77DAA"/>
    <w:rsid w:val="00B81642"/>
    <w:rsid w:val="00B85F30"/>
    <w:rsid w:val="00B86F29"/>
    <w:rsid w:val="00B872A2"/>
    <w:rsid w:val="00B90B0B"/>
    <w:rsid w:val="00B926AF"/>
    <w:rsid w:val="00B92EC7"/>
    <w:rsid w:val="00B9384A"/>
    <w:rsid w:val="00B963E3"/>
    <w:rsid w:val="00B97398"/>
    <w:rsid w:val="00B97D37"/>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5DB8"/>
    <w:rsid w:val="00BC6029"/>
    <w:rsid w:val="00BC69FA"/>
    <w:rsid w:val="00BC7DCF"/>
    <w:rsid w:val="00BD01BB"/>
    <w:rsid w:val="00BD0CA5"/>
    <w:rsid w:val="00BD3F2A"/>
    <w:rsid w:val="00BD4675"/>
    <w:rsid w:val="00BD4EA7"/>
    <w:rsid w:val="00BD57A7"/>
    <w:rsid w:val="00BD5FEA"/>
    <w:rsid w:val="00BD75C0"/>
    <w:rsid w:val="00BE0239"/>
    <w:rsid w:val="00BE193C"/>
    <w:rsid w:val="00BE2023"/>
    <w:rsid w:val="00BE2690"/>
    <w:rsid w:val="00BF1734"/>
    <w:rsid w:val="00BF1FEB"/>
    <w:rsid w:val="00BF2A73"/>
    <w:rsid w:val="00BF3C99"/>
    <w:rsid w:val="00BF4140"/>
    <w:rsid w:val="00BF6721"/>
    <w:rsid w:val="00BF68A9"/>
    <w:rsid w:val="00BF7BAA"/>
    <w:rsid w:val="00C046AA"/>
    <w:rsid w:val="00C04CED"/>
    <w:rsid w:val="00C04E50"/>
    <w:rsid w:val="00C0775D"/>
    <w:rsid w:val="00C10170"/>
    <w:rsid w:val="00C10763"/>
    <w:rsid w:val="00C10809"/>
    <w:rsid w:val="00C10FA1"/>
    <w:rsid w:val="00C129FF"/>
    <w:rsid w:val="00C12BDB"/>
    <w:rsid w:val="00C12D29"/>
    <w:rsid w:val="00C13413"/>
    <w:rsid w:val="00C14C3C"/>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61DF"/>
    <w:rsid w:val="00C46BA8"/>
    <w:rsid w:val="00C47851"/>
    <w:rsid w:val="00C5165A"/>
    <w:rsid w:val="00C516CD"/>
    <w:rsid w:val="00C52F62"/>
    <w:rsid w:val="00C53551"/>
    <w:rsid w:val="00C53765"/>
    <w:rsid w:val="00C54179"/>
    <w:rsid w:val="00C55BD5"/>
    <w:rsid w:val="00C57ACE"/>
    <w:rsid w:val="00C62864"/>
    <w:rsid w:val="00C6387F"/>
    <w:rsid w:val="00C64BE3"/>
    <w:rsid w:val="00C6785D"/>
    <w:rsid w:val="00C67917"/>
    <w:rsid w:val="00C67BB0"/>
    <w:rsid w:val="00C70ECE"/>
    <w:rsid w:val="00C71D4F"/>
    <w:rsid w:val="00C7321C"/>
    <w:rsid w:val="00C73691"/>
    <w:rsid w:val="00C73966"/>
    <w:rsid w:val="00C7485C"/>
    <w:rsid w:val="00C76B6A"/>
    <w:rsid w:val="00C76C96"/>
    <w:rsid w:val="00C770CB"/>
    <w:rsid w:val="00C801DA"/>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1C23"/>
    <w:rsid w:val="00C92097"/>
    <w:rsid w:val="00C93B60"/>
    <w:rsid w:val="00C94A2B"/>
    <w:rsid w:val="00C94B9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0885"/>
    <w:rsid w:val="00CB14AB"/>
    <w:rsid w:val="00CB3E86"/>
    <w:rsid w:val="00CB69B3"/>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72DF"/>
    <w:rsid w:val="00D01970"/>
    <w:rsid w:val="00D029A1"/>
    <w:rsid w:val="00D0448B"/>
    <w:rsid w:val="00D0454A"/>
    <w:rsid w:val="00D0487F"/>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4C9A"/>
    <w:rsid w:val="00D35F4D"/>
    <w:rsid w:val="00D363FE"/>
    <w:rsid w:val="00D369BF"/>
    <w:rsid w:val="00D37AF3"/>
    <w:rsid w:val="00D37BCF"/>
    <w:rsid w:val="00D37CC3"/>
    <w:rsid w:val="00D41962"/>
    <w:rsid w:val="00D41AF4"/>
    <w:rsid w:val="00D42636"/>
    <w:rsid w:val="00D427B7"/>
    <w:rsid w:val="00D433EA"/>
    <w:rsid w:val="00D44A06"/>
    <w:rsid w:val="00D46019"/>
    <w:rsid w:val="00D46754"/>
    <w:rsid w:val="00D46F1B"/>
    <w:rsid w:val="00D47780"/>
    <w:rsid w:val="00D5141A"/>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2406"/>
    <w:rsid w:val="00DA484B"/>
    <w:rsid w:val="00DA561C"/>
    <w:rsid w:val="00DA58CC"/>
    <w:rsid w:val="00DA667F"/>
    <w:rsid w:val="00DB4033"/>
    <w:rsid w:val="00DB42DC"/>
    <w:rsid w:val="00DB4781"/>
    <w:rsid w:val="00DB772E"/>
    <w:rsid w:val="00DB7D39"/>
    <w:rsid w:val="00DB7E59"/>
    <w:rsid w:val="00DC060F"/>
    <w:rsid w:val="00DC1E38"/>
    <w:rsid w:val="00DC38FC"/>
    <w:rsid w:val="00DC3F1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E79EE"/>
    <w:rsid w:val="00DE79F8"/>
    <w:rsid w:val="00DF0A67"/>
    <w:rsid w:val="00DF1C28"/>
    <w:rsid w:val="00DF3786"/>
    <w:rsid w:val="00DF5957"/>
    <w:rsid w:val="00DF6182"/>
    <w:rsid w:val="00DF7142"/>
    <w:rsid w:val="00DF7402"/>
    <w:rsid w:val="00DF76F5"/>
    <w:rsid w:val="00E00599"/>
    <w:rsid w:val="00E02626"/>
    <w:rsid w:val="00E04F56"/>
    <w:rsid w:val="00E05720"/>
    <w:rsid w:val="00E07F45"/>
    <w:rsid w:val="00E116E5"/>
    <w:rsid w:val="00E118AD"/>
    <w:rsid w:val="00E12E00"/>
    <w:rsid w:val="00E13558"/>
    <w:rsid w:val="00E13DC6"/>
    <w:rsid w:val="00E15624"/>
    <w:rsid w:val="00E15C8F"/>
    <w:rsid w:val="00E16ACF"/>
    <w:rsid w:val="00E1742F"/>
    <w:rsid w:val="00E200C8"/>
    <w:rsid w:val="00E220CF"/>
    <w:rsid w:val="00E23047"/>
    <w:rsid w:val="00E2377C"/>
    <w:rsid w:val="00E256AA"/>
    <w:rsid w:val="00E309CA"/>
    <w:rsid w:val="00E318D9"/>
    <w:rsid w:val="00E325F9"/>
    <w:rsid w:val="00E34AC7"/>
    <w:rsid w:val="00E34B4C"/>
    <w:rsid w:val="00E35C02"/>
    <w:rsid w:val="00E36F89"/>
    <w:rsid w:val="00E371C6"/>
    <w:rsid w:val="00E37494"/>
    <w:rsid w:val="00E3757E"/>
    <w:rsid w:val="00E37D44"/>
    <w:rsid w:val="00E4670E"/>
    <w:rsid w:val="00E46E46"/>
    <w:rsid w:val="00E47772"/>
    <w:rsid w:val="00E53304"/>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394D"/>
    <w:rsid w:val="00E7697C"/>
    <w:rsid w:val="00E770F1"/>
    <w:rsid w:val="00E77458"/>
    <w:rsid w:val="00E77ABE"/>
    <w:rsid w:val="00E8150E"/>
    <w:rsid w:val="00E81E60"/>
    <w:rsid w:val="00E84FE6"/>
    <w:rsid w:val="00E86CD2"/>
    <w:rsid w:val="00E87422"/>
    <w:rsid w:val="00E91455"/>
    <w:rsid w:val="00E92110"/>
    <w:rsid w:val="00E93D80"/>
    <w:rsid w:val="00E93DB5"/>
    <w:rsid w:val="00E948B2"/>
    <w:rsid w:val="00E97F74"/>
    <w:rsid w:val="00EA030E"/>
    <w:rsid w:val="00EA1117"/>
    <w:rsid w:val="00EA1B28"/>
    <w:rsid w:val="00EA2235"/>
    <w:rsid w:val="00EA22F0"/>
    <w:rsid w:val="00EA27BF"/>
    <w:rsid w:val="00EA2D2B"/>
    <w:rsid w:val="00EA44CC"/>
    <w:rsid w:val="00EA4581"/>
    <w:rsid w:val="00EA6BBA"/>
    <w:rsid w:val="00EA741A"/>
    <w:rsid w:val="00EA7CBA"/>
    <w:rsid w:val="00EB2508"/>
    <w:rsid w:val="00EB59F5"/>
    <w:rsid w:val="00EB5BDF"/>
    <w:rsid w:val="00EB678A"/>
    <w:rsid w:val="00EB6BFD"/>
    <w:rsid w:val="00EB6E53"/>
    <w:rsid w:val="00EC0EAE"/>
    <w:rsid w:val="00EC3433"/>
    <w:rsid w:val="00EC6238"/>
    <w:rsid w:val="00EC74A8"/>
    <w:rsid w:val="00ED09F9"/>
    <w:rsid w:val="00ED228C"/>
    <w:rsid w:val="00ED3AF2"/>
    <w:rsid w:val="00ED3C02"/>
    <w:rsid w:val="00ED7DC0"/>
    <w:rsid w:val="00EE0151"/>
    <w:rsid w:val="00EE05CB"/>
    <w:rsid w:val="00EE0D93"/>
    <w:rsid w:val="00EE0DF3"/>
    <w:rsid w:val="00EE14FB"/>
    <w:rsid w:val="00EE2402"/>
    <w:rsid w:val="00EE47C7"/>
    <w:rsid w:val="00EE6396"/>
    <w:rsid w:val="00EE6C1F"/>
    <w:rsid w:val="00EE6C8B"/>
    <w:rsid w:val="00EF0815"/>
    <w:rsid w:val="00EF1002"/>
    <w:rsid w:val="00EF21CE"/>
    <w:rsid w:val="00EF2BD1"/>
    <w:rsid w:val="00EF4A78"/>
    <w:rsid w:val="00EF4D5F"/>
    <w:rsid w:val="00EF60A0"/>
    <w:rsid w:val="00EF6646"/>
    <w:rsid w:val="00EF69A8"/>
    <w:rsid w:val="00EF797A"/>
    <w:rsid w:val="00F00E5B"/>
    <w:rsid w:val="00F01311"/>
    <w:rsid w:val="00F020BA"/>
    <w:rsid w:val="00F02163"/>
    <w:rsid w:val="00F02E9B"/>
    <w:rsid w:val="00F0441C"/>
    <w:rsid w:val="00F0514B"/>
    <w:rsid w:val="00F05765"/>
    <w:rsid w:val="00F06374"/>
    <w:rsid w:val="00F064F0"/>
    <w:rsid w:val="00F10063"/>
    <w:rsid w:val="00F115BB"/>
    <w:rsid w:val="00F11802"/>
    <w:rsid w:val="00F12A84"/>
    <w:rsid w:val="00F13ABB"/>
    <w:rsid w:val="00F14963"/>
    <w:rsid w:val="00F15D38"/>
    <w:rsid w:val="00F1639C"/>
    <w:rsid w:val="00F17453"/>
    <w:rsid w:val="00F17464"/>
    <w:rsid w:val="00F2085F"/>
    <w:rsid w:val="00F23C4A"/>
    <w:rsid w:val="00F23E5C"/>
    <w:rsid w:val="00F23EF6"/>
    <w:rsid w:val="00F2593D"/>
    <w:rsid w:val="00F25F8D"/>
    <w:rsid w:val="00F2709B"/>
    <w:rsid w:val="00F278C7"/>
    <w:rsid w:val="00F305FD"/>
    <w:rsid w:val="00F30DA8"/>
    <w:rsid w:val="00F32732"/>
    <w:rsid w:val="00F3278B"/>
    <w:rsid w:val="00F32990"/>
    <w:rsid w:val="00F32F1F"/>
    <w:rsid w:val="00F33AA6"/>
    <w:rsid w:val="00F34223"/>
    <w:rsid w:val="00F34599"/>
    <w:rsid w:val="00F34F5F"/>
    <w:rsid w:val="00F359B2"/>
    <w:rsid w:val="00F40662"/>
    <w:rsid w:val="00F4111E"/>
    <w:rsid w:val="00F42710"/>
    <w:rsid w:val="00F42A02"/>
    <w:rsid w:val="00F43281"/>
    <w:rsid w:val="00F443B8"/>
    <w:rsid w:val="00F45FFF"/>
    <w:rsid w:val="00F4761A"/>
    <w:rsid w:val="00F478E7"/>
    <w:rsid w:val="00F47F6F"/>
    <w:rsid w:val="00F5214A"/>
    <w:rsid w:val="00F525B7"/>
    <w:rsid w:val="00F53B20"/>
    <w:rsid w:val="00F55057"/>
    <w:rsid w:val="00F6417A"/>
    <w:rsid w:val="00F6710D"/>
    <w:rsid w:val="00F67320"/>
    <w:rsid w:val="00F67877"/>
    <w:rsid w:val="00F709E4"/>
    <w:rsid w:val="00F71627"/>
    <w:rsid w:val="00F718DE"/>
    <w:rsid w:val="00F746D3"/>
    <w:rsid w:val="00F74CFF"/>
    <w:rsid w:val="00F7553D"/>
    <w:rsid w:val="00F76E00"/>
    <w:rsid w:val="00F82543"/>
    <w:rsid w:val="00F828D9"/>
    <w:rsid w:val="00F83683"/>
    <w:rsid w:val="00F8626F"/>
    <w:rsid w:val="00F86390"/>
    <w:rsid w:val="00F86769"/>
    <w:rsid w:val="00F87324"/>
    <w:rsid w:val="00F87A76"/>
    <w:rsid w:val="00F91534"/>
    <w:rsid w:val="00F94488"/>
    <w:rsid w:val="00F966B3"/>
    <w:rsid w:val="00F96E5D"/>
    <w:rsid w:val="00F97111"/>
    <w:rsid w:val="00F9726B"/>
    <w:rsid w:val="00F97DD1"/>
    <w:rsid w:val="00FA0C61"/>
    <w:rsid w:val="00FA1D98"/>
    <w:rsid w:val="00FA1EB9"/>
    <w:rsid w:val="00FA25DE"/>
    <w:rsid w:val="00FA301C"/>
    <w:rsid w:val="00FA340F"/>
    <w:rsid w:val="00FA3731"/>
    <w:rsid w:val="00FA3E78"/>
    <w:rsid w:val="00FA42C5"/>
    <w:rsid w:val="00FA524E"/>
    <w:rsid w:val="00FA5F7D"/>
    <w:rsid w:val="00FA6470"/>
    <w:rsid w:val="00FA72EE"/>
    <w:rsid w:val="00FB0211"/>
    <w:rsid w:val="00FB1652"/>
    <w:rsid w:val="00FB1D03"/>
    <w:rsid w:val="00FB34EA"/>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B77"/>
    <w:rsid w:val="00FE7D18"/>
    <w:rsid w:val="00FF1E65"/>
    <w:rsid w:val="00FF2E74"/>
    <w:rsid w:val="00FF2EEE"/>
    <w:rsid w:val="00FF5369"/>
    <w:rsid w:val="00FF740D"/>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61512429">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453600012">
      <w:bodyDiv w:val="1"/>
      <w:marLeft w:val="0"/>
      <w:marRight w:val="0"/>
      <w:marTop w:val="0"/>
      <w:marBottom w:val="0"/>
      <w:divBdr>
        <w:top w:val="none" w:sz="0" w:space="0" w:color="auto"/>
        <w:left w:val="none" w:sz="0" w:space="0" w:color="auto"/>
        <w:bottom w:val="none" w:sz="0" w:space="0" w:color="auto"/>
        <w:right w:val="none" w:sz="0" w:space="0" w:color="auto"/>
      </w:divBdr>
    </w:div>
    <w:div w:id="66810157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83117128">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9387759">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5ae340-f8de-44f7-847c-b2bc71832455" xsi:nil="true"/>
    <TaxCatchAll xmlns="e6fbd211-8a08-4acd-a44e-560cbae88feb" xsi:nil="true"/>
    <xs_projectguid xmlns="515ae340-f8de-44f7-847c-b2bc71832455" xsi:nil="true"/>
    <_Flow_SignoffStatus xmlns="515ae340-f8de-44f7-847c-b2bc71832455" xsi:nil="true"/>
    <CheckForItems xmlns="515ae340-f8de-44f7-847c-b2bc71832455">false</CheckForItems>
  </documentManagement>
</p:properties>
</file>

<file path=customXml/item3.xml><?xml version="1.0" encoding="utf-8"?>
<ct:contentTypeSchema xmlns:ct="http://schemas.microsoft.com/office/2006/metadata/contentType" xmlns:ma="http://schemas.microsoft.com/office/2006/metadata/properties/metaAttributes" ct:_="" ma:_="" ma:contentTypeName="BB Projekto plano šablonas" ma:contentTypeID="0x010100D8E47DFC279ED040A98998BF1C8668550091AC7C57838990409D9A0420084367D3" ma:contentTypeVersion="10" ma:contentTypeDescription="Create a new document." ma:contentTypeScope="" ma:versionID="64e9b5f34e51abc103cb8454f9fb20b4">
  <xsd:schema xmlns:xsd="http://www.w3.org/2001/XMLSchema" xmlns:xs="http://www.w3.org/2001/XMLSchema" xmlns:p="http://schemas.microsoft.com/office/2006/metadata/properties" xmlns:ns2="515ae340-f8de-44f7-847c-b2bc71832455" xmlns:ns3="e6fbd211-8a08-4acd-a44e-560cbae88feb" targetNamespace="http://schemas.microsoft.com/office/2006/metadata/properties" ma:root="true" ma:fieldsID="9ecab0f98f1381dfb760057495751d31" ns2:_="" ns3:_="">
    <xsd:import namespace="515ae340-f8de-44f7-847c-b2bc71832455"/>
    <xsd:import namespace="e6fbd211-8a08-4acd-a44e-560cbae88feb"/>
    <xsd:element name="properties">
      <xsd:complexType>
        <xsd:sequence>
          <xsd:element name="documentManagement">
            <xsd:complexType>
              <xsd:all>
                <xsd:element ref="ns2:CheckForItems" minOccurs="0"/>
                <xsd:element ref="ns2:lcf76f155ced4ddcb4097134ff3c332f" minOccurs="0"/>
                <xsd:element ref="ns3:TaxCatchAll" minOccurs="0"/>
                <xsd:element ref="ns2:_Flow_SignoffStatus" minOccurs="0"/>
                <xsd:element ref="ns2:xs_projectgu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e340-f8de-44f7-847c-b2bc71832455" elementFormDefault="qualified">
    <xsd:import namespace="http://schemas.microsoft.com/office/2006/documentManagement/types"/>
    <xsd:import namespace="http://schemas.microsoft.com/office/infopath/2007/PartnerControls"/>
    <xsd:element name="CheckForItems" ma:index="8" nillable="true" ma:displayName="CheckForItems" ma:default="0" ma:format="Dropdown" ma:internalName="CheckForItems">
      <xsd:simpleType>
        <xsd:restriction base="dms:Boolean"/>
      </xsd:simpleType>
    </xsd:element>
    <xsd:element name="lcf76f155ced4ddcb4097134ff3c332f" ma:index="9" nillable="true" ma:displayName="Image Tags_0" ma:hidden="true" ma:internalName="lcf76f155ced4ddcb4097134ff3c332f">
      <xsd:simpleType>
        <xsd:restriction base="dms:Note"/>
      </xsd:simpleType>
    </xsd:element>
    <xsd:element name="_Flow_SignoffStatus" ma:index="11" nillable="true" ma:displayName="Sign-off status" ma:internalName="Sign_x002d_off_x0020_status">
      <xsd:simpleType>
        <xsd:restriction base="dms:Text"/>
      </xsd:simpleType>
    </xsd:element>
    <xsd:element name="xs_projectguid" ma:index="12" nillable="true" ma:displayName="xs_projectguid" ma:format="Dropdown" ma:internalName="xs_project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fbd211-8a08-4acd-a44e-560cbae88fe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dd4ff53-3bcb-439f-a3fd-e4ffb0014849}" ma:internalName="TaxCatchAll" ma:showField="CatchAllData" ma:web="e6fbd211-8a08-4acd-a44e-560cbae88f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515ae340-f8de-44f7-847c-b2bc71832455"/>
    <ds:schemaRef ds:uri="e6fbd211-8a08-4acd-a44e-560cbae88feb"/>
  </ds:schemaRefs>
</ds:datastoreItem>
</file>

<file path=customXml/itemProps3.xml><?xml version="1.0" encoding="utf-8"?>
<ds:datastoreItem xmlns:ds="http://schemas.openxmlformats.org/officeDocument/2006/customXml" ds:itemID="{803A5F77-0424-467F-BB90-F77835B41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e340-f8de-44f7-847c-b2bc71832455"/>
    <ds:schemaRef ds:uri="e6fbd211-8a08-4acd-a44e-560cbae88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20673-9B01-45BD-9341-9D56772924D0}">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237</TotalTime>
  <Pages>8</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Ramunė Franckevičienė</cp:lastModifiedBy>
  <cp:revision>8</cp:revision>
  <dcterms:created xsi:type="dcterms:W3CDTF">2025-04-30T08:30:00Z</dcterms:created>
  <dcterms:modified xsi:type="dcterms:W3CDTF">2025-05-20T13:54:00Z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0x010100D8E47DFC279ED040A98998BF1C8668550091AC7C57838990409D9A0420084367D3</vt:lpwstr>
  </property>
  <property fmtid="{D5CDD505-2E9C-101B-9397-08002B2CF9AE}" pid="3" name="MediaServiceImageTags">
    <vt:lpwstr/>
  </property>
</Properties>
</file>